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CEB3" w14:textId="4AA0EC54" w:rsidR="00CA6493" w:rsidRPr="00111676" w:rsidRDefault="00B5103A" w:rsidP="006C09CE">
      <w:pPr>
        <w:spacing w:after="120" w:line="360" w:lineRule="auto"/>
        <w:ind w:left="-426"/>
        <w:jc w:val="center"/>
        <w:rPr>
          <w:rFonts w:ascii="Arial" w:hAnsi="Arial" w:cs="Arial"/>
          <w:b/>
          <w:smallCaps/>
          <w:sz w:val="28"/>
          <w:szCs w:val="28"/>
        </w:rPr>
      </w:pPr>
      <w:r w:rsidRPr="00111676">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111676">
        <w:rPr>
          <w:rFonts w:ascii="Arial" w:hAnsi="Arial" w:cs="Arial"/>
          <w:b/>
          <w:smallCaps/>
          <w:sz w:val="28"/>
          <w:szCs w:val="28"/>
        </w:rPr>
        <w:t xml:space="preserve">domanda di partecipazione </w:t>
      </w:r>
      <w:r w:rsidR="006C09CE" w:rsidRPr="00111676">
        <w:rPr>
          <w:rFonts w:ascii="Arial" w:hAnsi="Arial" w:cs="Arial"/>
          <w:b/>
          <w:smallCaps/>
          <w:sz w:val="22"/>
          <w:szCs w:val="28"/>
        </w:rPr>
        <w:t>E DICHIARAZIONI</w:t>
      </w:r>
    </w:p>
    <w:p w14:paraId="3504A389" w14:textId="77777777" w:rsidR="00CA6493" w:rsidRPr="00111676" w:rsidRDefault="00CA6493" w:rsidP="006C09CE">
      <w:pPr>
        <w:spacing w:after="120" w:line="360" w:lineRule="auto"/>
        <w:ind w:left="-426"/>
        <w:jc w:val="center"/>
        <w:rPr>
          <w:rFonts w:ascii="Arial" w:hAnsi="Arial" w:cs="Arial"/>
          <w:b/>
          <w:smallCaps/>
          <w:sz w:val="22"/>
          <w:szCs w:val="22"/>
        </w:rPr>
      </w:pPr>
      <w:r w:rsidRPr="00111676">
        <w:rPr>
          <w:rFonts w:ascii="Arial" w:hAnsi="Arial" w:cs="Arial"/>
          <w:b/>
          <w:smallCaps/>
          <w:sz w:val="22"/>
          <w:szCs w:val="22"/>
        </w:rPr>
        <w:t>AD IRE SPA</w:t>
      </w:r>
    </w:p>
    <w:p w14:paraId="0E029803" w14:textId="77777777" w:rsidR="00CA6493" w:rsidRPr="00111676" w:rsidRDefault="00CA6493" w:rsidP="006C09CE">
      <w:pPr>
        <w:spacing w:after="120" w:line="360" w:lineRule="auto"/>
        <w:ind w:left="-426"/>
        <w:jc w:val="center"/>
        <w:rPr>
          <w:rFonts w:ascii="Arial" w:hAnsi="Arial" w:cs="Arial"/>
          <w:i/>
          <w:sz w:val="22"/>
          <w:szCs w:val="22"/>
        </w:rPr>
      </w:pPr>
      <w:r w:rsidRPr="00111676">
        <w:rPr>
          <w:rFonts w:ascii="Arial" w:hAnsi="Arial" w:cs="Arial"/>
          <w:i/>
          <w:sz w:val="22"/>
          <w:szCs w:val="22"/>
        </w:rPr>
        <w:t>sede operativa Via XX Settembre, 41  – 16121 Genova</w:t>
      </w:r>
    </w:p>
    <w:p w14:paraId="406FC498" w14:textId="21D4EE88" w:rsidR="008924AC" w:rsidRPr="00B6659F" w:rsidRDefault="008924AC" w:rsidP="008924AC">
      <w:pPr>
        <w:pStyle w:val="Titolo4"/>
        <w:spacing w:line="360" w:lineRule="auto"/>
        <w:ind w:left="-426"/>
        <w:jc w:val="center"/>
        <w:rPr>
          <w:rFonts w:ascii="Arial" w:hAnsi="Arial" w:cs="Arial"/>
          <w:bCs w:val="0"/>
          <w:i w:val="0"/>
          <w:iCs w:val="0"/>
          <w:smallCaps/>
          <w:color w:val="auto"/>
          <w:sz w:val="22"/>
          <w:szCs w:val="22"/>
        </w:rPr>
      </w:pPr>
      <w:r w:rsidRPr="00111676">
        <w:rPr>
          <w:rFonts w:ascii="Arial" w:hAnsi="Arial" w:cs="Arial"/>
          <w:bCs w:val="0"/>
          <w:i w:val="0"/>
          <w:iCs w:val="0"/>
          <w:smallCaps/>
          <w:color w:val="auto"/>
          <w:sz w:val="22"/>
          <w:szCs w:val="22"/>
        </w:rPr>
        <w:t>CUP</w:t>
      </w:r>
      <w:r w:rsidR="003E570E">
        <w:rPr>
          <w:rFonts w:ascii="Arial" w:hAnsi="Arial" w:cs="Arial"/>
          <w:bCs w:val="0"/>
          <w:i w:val="0"/>
          <w:iCs w:val="0"/>
          <w:smallCaps/>
          <w:color w:val="auto"/>
          <w:sz w:val="22"/>
          <w:szCs w:val="22"/>
        </w:rPr>
        <w:t xml:space="preserve"> </w:t>
      </w:r>
      <w:r w:rsidR="00265765" w:rsidRPr="00265765">
        <w:rPr>
          <w:rFonts w:ascii="Arial" w:hAnsi="Arial" w:cs="Arial"/>
          <w:i w:val="0"/>
          <w:iCs w:val="0"/>
          <w:color w:val="auto"/>
          <w:sz w:val="22"/>
          <w:szCs w:val="22"/>
        </w:rPr>
        <w:t>J23D21000600004</w:t>
      </w:r>
      <w:r w:rsidRPr="003E570E">
        <w:rPr>
          <w:rFonts w:ascii="Arial" w:hAnsi="Arial" w:cs="Arial"/>
          <w:b w:val="0"/>
          <w:bCs w:val="0"/>
          <w:i w:val="0"/>
          <w:iCs w:val="0"/>
          <w:smallCaps/>
          <w:color w:val="auto"/>
          <w:sz w:val="22"/>
          <w:szCs w:val="22"/>
        </w:rPr>
        <w:t xml:space="preserve"> – </w:t>
      </w:r>
      <w:r w:rsidR="00A63AE1" w:rsidRPr="009466B3">
        <w:rPr>
          <w:rFonts w:ascii="Arial" w:hAnsi="Arial" w:cs="Arial"/>
          <w:i w:val="0"/>
          <w:iCs w:val="0"/>
          <w:smallCaps/>
          <w:color w:val="auto"/>
          <w:sz w:val="22"/>
          <w:szCs w:val="22"/>
        </w:rPr>
        <w:t>CIG</w:t>
      </w:r>
      <w:r w:rsidR="00A63AE1" w:rsidRPr="003E570E">
        <w:rPr>
          <w:rFonts w:ascii="Arial" w:hAnsi="Arial" w:cs="Arial"/>
          <w:b w:val="0"/>
          <w:bCs w:val="0"/>
          <w:i w:val="0"/>
          <w:iCs w:val="0"/>
          <w:smallCaps/>
          <w:color w:val="auto"/>
          <w:sz w:val="22"/>
          <w:szCs w:val="22"/>
        </w:rPr>
        <w:t xml:space="preserve"> </w:t>
      </w:r>
      <w:r w:rsidR="006C4665" w:rsidRPr="006C4665">
        <w:rPr>
          <w:rFonts w:ascii="Arial" w:hAnsi="Arial" w:cs="Arial"/>
          <w:i w:val="0"/>
          <w:iCs w:val="0"/>
          <w:smallCaps/>
          <w:color w:val="auto"/>
          <w:sz w:val="22"/>
          <w:szCs w:val="22"/>
        </w:rPr>
        <w:t>9227259EFF</w:t>
      </w:r>
    </w:p>
    <w:p w14:paraId="21A59507" w14:textId="3195903D" w:rsidR="00CA6493" w:rsidRPr="002C4C9E" w:rsidRDefault="005D335B" w:rsidP="002C4C9E">
      <w:pPr>
        <w:pStyle w:val="Titolo4"/>
        <w:spacing w:line="360" w:lineRule="auto"/>
        <w:ind w:left="-426"/>
        <w:jc w:val="both"/>
        <w:rPr>
          <w:rFonts w:ascii="Arial" w:eastAsia="Times New Roman" w:hAnsi="Arial" w:cs="Arial"/>
          <w:bCs w:val="0"/>
          <w:i w:val="0"/>
          <w:iCs w:val="0"/>
          <w:color w:val="auto"/>
          <w:sz w:val="22"/>
          <w:szCs w:val="22"/>
        </w:rPr>
      </w:pPr>
      <w:r w:rsidRPr="002C4C9E">
        <w:rPr>
          <w:rFonts w:ascii="Arial" w:eastAsia="Times New Roman" w:hAnsi="Arial" w:cs="Arial"/>
          <w:bCs w:val="0"/>
          <w:i w:val="0"/>
          <w:iCs w:val="0"/>
          <w:color w:val="auto"/>
          <w:sz w:val="22"/>
          <w:szCs w:val="22"/>
        </w:rPr>
        <w:t>OGGETTO:</w:t>
      </w:r>
      <w:r w:rsidRPr="002C4C9E">
        <w:rPr>
          <w:rFonts w:ascii="Arial" w:eastAsia="Times New Roman" w:hAnsi="Arial" w:cs="Arial"/>
          <w:b w:val="0"/>
          <w:bCs w:val="0"/>
          <w:i w:val="0"/>
          <w:iCs w:val="0"/>
          <w:caps/>
          <w:color w:val="auto"/>
          <w:sz w:val="22"/>
          <w:szCs w:val="22"/>
        </w:rPr>
        <w:t xml:space="preserve"> </w:t>
      </w:r>
      <w:r w:rsidR="002C4C9E" w:rsidRPr="002C4C9E">
        <w:rPr>
          <w:rFonts w:ascii="Arial" w:eastAsia="Times New Roman" w:hAnsi="Arial" w:cs="Arial"/>
          <w:bCs w:val="0"/>
          <w:i w:val="0"/>
          <w:iCs w:val="0"/>
          <w:color w:val="auto"/>
          <w:sz w:val="22"/>
          <w:szCs w:val="22"/>
        </w:rPr>
        <w:t xml:space="preserve">PROCEDURA APERTA PER </w:t>
      </w:r>
      <w:r w:rsidR="003E570E" w:rsidRPr="003E570E">
        <w:rPr>
          <w:rFonts w:ascii="Arial" w:eastAsia="Times New Roman" w:hAnsi="Arial" w:cs="Arial"/>
          <w:bCs w:val="0"/>
          <w:i w:val="0"/>
          <w:iCs w:val="0"/>
          <w:color w:val="auto"/>
          <w:sz w:val="22"/>
          <w:szCs w:val="22"/>
        </w:rPr>
        <w:t xml:space="preserve">L’AFFIDAMENTO </w:t>
      </w:r>
      <w:r w:rsidR="007F39E7" w:rsidRPr="007F39E7">
        <w:rPr>
          <w:rFonts w:ascii="Arial" w:eastAsia="Times New Roman" w:hAnsi="Arial" w:cs="Arial"/>
          <w:bCs w:val="0"/>
          <w:i w:val="0"/>
          <w:iCs w:val="0"/>
          <w:color w:val="auto"/>
          <w:sz w:val="22"/>
          <w:szCs w:val="22"/>
        </w:rPr>
        <w:t>DEL SERVIZIO DI PROGETTAZIONE DEFINITIVA DI RISTRUTTURAZIONE DELLA PISCINA DEL LIDO DI CHIAVARI, STUDIO DI FATTIBILITA’ DELLA NUOVA COPERTURA, COORDINAMENTO DELLA SICUREZZA IN FASE DI PROGETTAZIONE DELL’INTERVENTO E ATTIVITA’ OPZIONALI PER LA PROGETTAZIONE DEFINITIVA E IL COORDINAMENTO DELLA SICUREZZA IN FASE DI PROGETTAZIONE DELLA NUOVA COPERTURA</w:t>
      </w:r>
      <w:r w:rsidR="002C4C9E" w:rsidRPr="002C4C9E">
        <w:rPr>
          <w:rFonts w:ascii="Arial" w:eastAsia="Times New Roman" w:hAnsi="Arial" w:cs="Arial"/>
          <w:bCs w:val="0"/>
          <w:i w:val="0"/>
          <w:iCs w:val="0"/>
          <w:color w:val="auto"/>
          <w:sz w:val="22"/>
          <w:szCs w:val="22"/>
        </w:rPr>
        <w:t>.</w:t>
      </w:r>
      <w:r w:rsidR="00CA6493" w:rsidRPr="002C4C9E">
        <w:rPr>
          <w:rStyle w:val="Rimandonotaapidipagina"/>
          <w:rFonts w:ascii="Arial" w:hAnsi="Arial" w:cs="Arial"/>
          <w:sz w:val="22"/>
          <w:szCs w:val="22"/>
        </w:rPr>
        <w:footnoteReference w:id="1"/>
      </w:r>
    </w:p>
    <w:p w14:paraId="50ABB62D" w14:textId="77777777" w:rsidR="00CA6493" w:rsidRPr="00F51C15" w:rsidRDefault="00CA6493" w:rsidP="006C09CE">
      <w:pPr>
        <w:spacing w:before="240" w:after="120" w:line="360" w:lineRule="auto"/>
        <w:ind w:left="-426"/>
        <w:jc w:val="both"/>
        <w:rPr>
          <w:rFonts w:ascii="Arial" w:hAnsi="Arial" w:cs="Arial"/>
          <w:sz w:val="22"/>
          <w:szCs w:val="22"/>
        </w:rPr>
      </w:pPr>
      <w:r w:rsidRPr="002C4C9E">
        <w:rPr>
          <w:rFonts w:ascii="Arial" w:hAnsi="Arial" w:cs="Arial"/>
          <w:sz w:val="22"/>
          <w:szCs w:val="22"/>
        </w:rPr>
        <w:t>Presentata da__________________________________________ (detto anche “</w:t>
      </w:r>
      <w:r w:rsidRPr="00F51C15">
        <w:rPr>
          <w:rFonts w:ascii="Arial" w:hAnsi="Arial" w:cs="Arial"/>
          <w:sz w:val="22"/>
          <w:szCs w:val="22"/>
        </w:rPr>
        <w:t xml:space="preserve">il concorrente”) </w:t>
      </w:r>
    </w:p>
    <w:p w14:paraId="1A8A4508" w14:textId="77777777" w:rsidR="00A46F12" w:rsidRPr="00F51C15" w:rsidRDefault="00A46F12" w:rsidP="00A46F12">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 xml:space="preserve">con sede legale in ____________________________ </w:t>
      </w:r>
      <w:proofErr w:type="spellStart"/>
      <w:r w:rsidRPr="00F51C15">
        <w:rPr>
          <w:rFonts w:ascii="Arial" w:hAnsi="Arial" w:cs="Arial"/>
          <w:sz w:val="22"/>
          <w:szCs w:val="22"/>
        </w:rPr>
        <w:t>prov</w:t>
      </w:r>
      <w:proofErr w:type="spellEnd"/>
      <w:r w:rsidRPr="00F51C15">
        <w:rPr>
          <w:rFonts w:ascii="Arial" w:hAnsi="Arial" w:cs="Arial"/>
          <w:sz w:val="22"/>
          <w:szCs w:val="22"/>
        </w:rPr>
        <w:t xml:space="preserve"> (___) CAP _______________ via/Piazza _______________ P.IVA _______________________ tel. ____________________________</w:t>
      </w:r>
    </w:p>
    <w:p w14:paraId="458715F4" w14:textId="67D6A289" w:rsidR="00A46F12" w:rsidRPr="00F51C15" w:rsidRDefault="00A46F12" w:rsidP="00A46F12">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w:t>
      </w:r>
      <w:proofErr w:type="spellStart"/>
      <w:r w:rsidRPr="00F51C15">
        <w:rPr>
          <w:rFonts w:ascii="Arial" w:hAnsi="Arial" w:cs="Arial"/>
          <w:sz w:val="22"/>
          <w:szCs w:val="22"/>
        </w:rPr>
        <w:t>pec</w:t>
      </w:r>
      <w:proofErr w:type="spellEnd"/>
      <w:r w:rsidRPr="00F51C15">
        <w:rPr>
          <w:rFonts w:ascii="Arial" w:hAnsi="Arial" w:cs="Arial"/>
          <w:sz w:val="22"/>
          <w:szCs w:val="22"/>
        </w:rPr>
        <w:t xml:space="preserve"> ___________________________________________</w:t>
      </w:r>
    </w:p>
    <w:p w14:paraId="1DC53027" w14:textId="77777777" w:rsidR="00CA6493" w:rsidRPr="00F51C15" w:rsidRDefault="00CA6493" w:rsidP="006C09CE">
      <w:pPr>
        <w:pStyle w:val="sche3"/>
        <w:spacing w:before="240" w:after="120" w:line="360" w:lineRule="auto"/>
        <w:ind w:left="-426"/>
        <w:rPr>
          <w:rFonts w:ascii="Arial" w:hAnsi="Arial" w:cs="Arial"/>
          <w:sz w:val="22"/>
          <w:szCs w:val="22"/>
          <w:lang w:val="it-IT"/>
        </w:rPr>
      </w:pPr>
      <w:r w:rsidRPr="00F51C15">
        <w:rPr>
          <w:rFonts w:ascii="Arial" w:hAnsi="Arial" w:cs="Arial"/>
          <w:sz w:val="22"/>
          <w:szCs w:val="22"/>
          <w:lang w:val="it-IT"/>
        </w:rPr>
        <w:t>in qualità di: (</w:t>
      </w:r>
      <w:r w:rsidRPr="00F51C15">
        <w:rPr>
          <w:rFonts w:ascii="Arial" w:hAnsi="Arial" w:cs="Arial"/>
          <w:b/>
          <w:bCs/>
          <w:i/>
          <w:iCs/>
          <w:sz w:val="22"/>
          <w:szCs w:val="22"/>
          <w:lang w:val="it-IT"/>
        </w:rPr>
        <w:t>compilare nelle sezioni di pertinenza)</w:t>
      </w:r>
    </w:p>
    <w:p w14:paraId="0A866391" w14:textId="6711895F" w:rsidR="000D77DF" w:rsidRPr="00F51C15" w:rsidRDefault="000D77DF"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professionista singolo, partecipan</w:t>
      </w:r>
      <w:r w:rsidR="00434D7A" w:rsidRPr="00F51C15">
        <w:rPr>
          <w:rFonts w:ascii="Arial" w:hAnsi="Arial" w:cs="Arial"/>
          <w:sz w:val="22"/>
          <w:szCs w:val="22"/>
        </w:rPr>
        <w:t>te in Raggruppamento Temporaneo</w:t>
      </w:r>
    </w:p>
    <w:p w14:paraId="30D5150C"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w:t>
      </w:r>
      <w:r w:rsidR="00235967" w:rsidRPr="00F51C15">
        <w:rPr>
          <w:rFonts w:ascii="Arial" w:hAnsi="Arial" w:cs="Arial"/>
          <w:sz w:val="22"/>
          <w:szCs w:val="22"/>
        </w:rPr>
        <w:t>presentante di studio associato</w:t>
      </w:r>
    </w:p>
    <w:p w14:paraId="79952EC5"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ingegneria</w:t>
      </w:r>
    </w:p>
    <w:p w14:paraId="6B302B5B"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professionisti</w:t>
      </w:r>
    </w:p>
    <w:p w14:paraId="0D4A14C9" w14:textId="13B02362" w:rsidR="00AA0C8F" w:rsidRDefault="00CA6493" w:rsidP="00AA0C8F">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legale rappresentante di consorzio stabile di società di professionisti </w:t>
      </w:r>
      <w:r w:rsidR="000D77DF" w:rsidRPr="00F51C15">
        <w:rPr>
          <w:rFonts w:ascii="Arial" w:hAnsi="Arial" w:cs="Arial"/>
          <w:sz w:val="22"/>
          <w:szCs w:val="22"/>
        </w:rPr>
        <w:t>e/</w:t>
      </w:r>
      <w:r w:rsidR="000A167D" w:rsidRPr="00F51C15">
        <w:rPr>
          <w:rFonts w:ascii="Arial" w:hAnsi="Arial" w:cs="Arial"/>
          <w:sz w:val="22"/>
          <w:szCs w:val="22"/>
        </w:rPr>
        <w:t>o</w:t>
      </w:r>
      <w:r w:rsidRPr="00F51C15">
        <w:rPr>
          <w:rFonts w:ascii="Arial" w:hAnsi="Arial" w:cs="Arial"/>
          <w:sz w:val="22"/>
          <w:szCs w:val="22"/>
        </w:rPr>
        <w:t xml:space="preserve"> di società di ingegneria;</w:t>
      </w:r>
    </w:p>
    <w:p w14:paraId="674A24B7" w14:textId="50BE9421" w:rsidR="00CA6170" w:rsidRDefault="00CA6170" w:rsidP="00CA6170">
      <w:pPr>
        <w:spacing w:before="40" w:after="120" w:line="360" w:lineRule="auto"/>
        <w:ind w:left="142"/>
        <w:jc w:val="both"/>
        <w:rPr>
          <w:rFonts w:ascii="Arial" w:hAnsi="Arial" w:cs="Arial"/>
          <w:sz w:val="22"/>
          <w:szCs w:val="22"/>
        </w:rPr>
      </w:pPr>
      <w:bookmarkStart w:id="0" w:name="_Hlk102571139"/>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2A9D2900" w14:textId="4958948F" w:rsidR="00AA0C8F" w:rsidRPr="0051339D" w:rsidRDefault="0051339D" w:rsidP="00CA6170">
      <w:pPr>
        <w:numPr>
          <w:ilvl w:val="0"/>
          <w:numId w:val="5"/>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w:t>
      </w:r>
      <w:r w:rsidR="00AA0C8F" w:rsidRPr="0051339D">
        <w:rPr>
          <w:rFonts w:ascii="Arial" w:hAnsi="Arial" w:cs="Arial"/>
          <w:sz w:val="22"/>
          <w:szCs w:val="22"/>
        </w:rPr>
        <w:t xml:space="preserve">rete di professionisti avente le seguenti caratteristiche: </w:t>
      </w:r>
    </w:p>
    <w:p w14:paraId="6A3AB09A"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6895E859"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lastRenderedPageBreak/>
        <w:t xml:space="preserve">□ dotata di un organo comune con potere di rappresentanza ma priva di soggettività giuridica; </w:t>
      </w:r>
    </w:p>
    <w:p w14:paraId="59FF8775"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privo del potere di rappresentanza o rete sprovvista di organo comune, ovvero, rete con organo comune privo dei requisiti di qualificazione richiesti per assumere la veste di mandataria; </w:t>
      </w:r>
    </w:p>
    <w:p w14:paraId="3AFC6746" w14:textId="77777777" w:rsidR="00AA0C8F" w:rsidRPr="00AA0C8F" w:rsidRDefault="00AA0C8F" w:rsidP="00AA0C8F">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0012C51F" w14:textId="77777777" w:rsidR="00AA0C8F" w:rsidRPr="00AA0C8F" w:rsidRDefault="00AA0C8F" w:rsidP="00AA0C8F">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080"/>
        <w:gridCol w:w="2096"/>
        <w:gridCol w:w="1039"/>
        <w:gridCol w:w="1147"/>
        <w:gridCol w:w="1540"/>
      </w:tblGrid>
      <w:tr w:rsidR="00AA0C8F" w:rsidRPr="00242C4E" w14:paraId="75FAEBF5" w14:textId="77777777" w:rsidTr="00471401">
        <w:tc>
          <w:tcPr>
            <w:tcW w:w="2126" w:type="dxa"/>
          </w:tcPr>
          <w:p w14:paraId="6B20DDD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66EABDE5"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5683E45D"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1CDCAC63"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58CE1B5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AA0C8F" w14:paraId="2C869398" w14:textId="77777777" w:rsidTr="00471401">
        <w:tc>
          <w:tcPr>
            <w:tcW w:w="2126" w:type="dxa"/>
          </w:tcPr>
          <w:p w14:paraId="363B07AC" w14:textId="77777777" w:rsidR="00AA0C8F" w:rsidRDefault="00AA0C8F" w:rsidP="00471401">
            <w:pPr>
              <w:spacing w:after="120" w:line="360" w:lineRule="auto"/>
              <w:jc w:val="both"/>
              <w:rPr>
                <w:rFonts w:ascii="Arial" w:hAnsi="Arial" w:cs="Arial"/>
                <w:sz w:val="22"/>
                <w:szCs w:val="22"/>
              </w:rPr>
            </w:pPr>
          </w:p>
        </w:tc>
        <w:tc>
          <w:tcPr>
            <w:tcW w:w="2268" w:type="dxa"/>
          </w:tcPr>
          <w:p w14:paraId="11A21A18" w14:textId="77777777" w:rsidR="00AA0C8F" w:rsidRDefault="00AA0C8F" w:rsidP="00471401">
            <w:pPr>
              <w:spacing w:after="120" w:line="360" w:lineRule="auto"/>
              <w:jc w:val="both"/>
              <w:rPr>
                <w:rFonts w:ascii="Arial" w:hAnsi="Arial" w:cs="Arial"/>
                <w:sz w:val="22"/>
                <w:szCs w:val="22"/>
              </w:rPr>
            </w:pPr>
          </w:p>
        </w:tc>
        <w:tc>
          <w:tcPr>
            <w:tcW w:w="1134" w:type="dxa"/>
          </w:tcPr>
          <w:p w14:paraId="12CFBE92" w14:textId="77777777" w:rsidR="00AA0C8F" w:rsidRDefault="00AA0C8F" w:rsidP="00471401">
            <w:pPr>
              <w:spacing w:after="120" w:line="360" w:lineRule="auto"/>
              <w:jc w:val="both"/>
              <w:rPr>
                <w:rFonts w:ascii="Arial" w:hAnsi="Arial" w:cs="Arial"/>
                <w:sz w:val="22"/>
                <w:szCs w:val="22"/>
              </w:rPr>
            </w:pPr>
          </w:p>
        </w:tc>
        <w:tc>
          <w:tcPr>
            <w:tcW w:w="1276" w:type="dxa"/>
          </w:tcPr>
          <w:p w14:paraId="46CEB530" w14:textId="77777777" w:rsidR="00AA0C8F" w:rsidRDefault="00AA0C8F" w:rsidP="00471401">
            <w:pPr>
              <w:spacing w:after="120" w:line="360" w:lineRule="auto"/>
              <w:jc w:val="both"/>
              <w:rPr>
                <w:rFonts w:ascii="Arial" w:hAnsi="Arial" w:cs="Arial"/>
                <w:sz w:val="22"/>
                <w:szCs w:val="22"/>
              </w:rPr>
            </w:pPr>
          </w:p>
        </w:tc>
        <w:tc>
          <w:tcPr>
            <w:tcW w:w="1665" w:type="dxa"/>
          </w:tcPr>
          <w:p w14:paraId="0309DD97" w14:textId="77777777" w:rsidR="00AA0C8F" w:rsidRDefault="00AA0C8F" w:rsidP="00471401">
            <w:pPr>
              <w:spacing w:after="120" w:line="360" w:lineRule="auto"/>
              <w:jc w:val="both"/>
              <w:rPr>
                <w:rFonts w:ascii="Arial" w:hAnsi="Arial" w:cs="Arial"/>
                <w:sz w:val="22"/>
                <w:szCs w:val="22"/>
              </w:rPr>
            </w:pPr>
          </w:p>
        </w:tc>
      </w:tr>
      <w:tr w:rsidR="00AA0C8F" w14:paraId="504F27BF" w14:textId="77777777" w:rsidTr="00471401">
        <w:tc>
          <w:tcPr>
            <w:tcW w:w="2126" w:type="dxa"/>
          </w:tcPr>
          <w:p w14:paraId="41D8E85E" w14:textId="77777777" w:rsidR="00AA0C8F" w:rsidRDefault="00AA0C8F" w:rsidP="00471401">
            <w:pPr>
              <w:spacing w:after="120" w:line="360" w:lineRule="auto"/>
              <w:jc w:val="both"/>
              <w:rPr>
                <w:rFonts w:ascii="Arial" w:hAnsi="Arial" w:cs="Arial"/>
                <w:sz w:val="22"/>
                <w:szCs w:val="22"/>
              </w:rPr>
            </w:pPr>
          </w:p>
        </w:tc>
        <w:tc>
          <w:tcPr>
            <w:tcW w:w="2268" w:type="dxa"/>
          </w:tcPr>
          <w:p w14:paraId="395726D4" w14:textId="77777777" w:rsidR="00AA0C8F" w:rsidRDefault="00AA0C8F" w:rsidP="00471401">
            <w:pPr>
              <w:spacing w:after="120" w:line="360" w:lineRule="auto"/>
              <w:jc w:val="both"/>
              <w:rPr>
                <w:rFonts w:ascii="Arial" w:hAnsi="Arial" w:cs="Arial"/>
                <w:sz w:val="22"/>
                <w:szCs w:val="22"/>
              </w:rPr>
            </w:pPr>
          </w:p>
        </w:tc>
        <w:tc>
          <w:tcPr>
            <w:tcW w:w="1134" w:type="dxa"/>
          </w:tcPr>
          <w:p w14:paraId="5F797432" w14:textId="77777777" w:rsidR="00AA0C8F" w:rsidRDefault="00AA0C8F" w:rsidP="00471401">
            <w:pPr>
              <w:spacing w:after="120" w:line="360" w:lineRule="auto"/>
              <w:jc w:val="both"/>
              <w:rPr>
                <w:rFonts w:ascii="Arial" w:hAnsi="Arial" w:cs="Arial"/>
                <w:sz w:val="22"/>
                <w:szCs w:val="22"/>
              </w:rPr>
            </w:pPr>
          </w:p>
        </w:tc>
        <w:tc>
          <w:tcPr>
            <w:tcW w:w="1276" w:type="dxa"/>
          </w:tcPr>
          <w:p w14:paraId="516B928E" w14:textId="77777777" w:rsidR="00AA0C8F" w:rsidRDefault="00AA0C8F" w:rsidP="00471401">
            <w:pPr>
              <w:spacing w:after="120" w:line="360" w:lineRule="auto"/>
              <w:jc w:val="both"/>
              <w:rPr>
                <w:rFonts w:ascii="Arial" w:hAnsi="Arial" w:cs="Arial"/>
                <w:sz w:val="22"/>
                <w:szCs w:val="22"/>
              </w:rPr>
            </w:pPr>
          </w:p>
        </w:tc>
        <w:tc>
          <w:tcPr>
            <w:tcW w:w="1665" w:type="dxa"/>
          </w:tcPr>
          <w:p w14:paraId="26E23D1C" w14:textId="77777777" w:rsidR="00AA0C8F" w:rsidRDefault="00AA0C8F" w:rsidP="00471401">
            <w:pPr>
              <w:spacing w:after="120" w:line="360" w:lineRule="auto"/>
              <w:jc w:val="both"/>
              <w:rPr>
                <w:rFonts w:ascii="Arial" w:hAnsi="Arial" w:cs="Arial"/>
                <w:sz w:val="22"/>
                <w:szCs w:val="22"/>
              </w:rPr>
            </w:pPr>
          </w:p>
        </w:tc>
      </w:tr>
      <w:tr w:rsidR="00AA0C8F" w14:paraId="33D7CA33" w14:textId="77777777" w:rsidTr="00471401">
        <w:tc>
          <w:tcPr>
            <w:tcW w:w="2126" w:type="dxa"/>
          </w:tcPr>
          <w:p w14:paraId="07B4BCA8" w14:textId="77777777" w:rsidR="00AA0C8F" w:rsidRDefault="00AA0C8F" w:rsidP="00471401">
            <w:pPr>
              <w:spacing w:after="120" w:line="360" w:lineRule="auto"/>
              <w:jc w:val="both"/>
              <w:rPr>
                <w:rFonts w:ascii="Arial" w:hAnsi="Arial" w:cs="Arial"/>
                <w:sz w:val="22"/>
                <w:szCs w:val="22"/>
              </w:rPr>
            </w:pPr>
          </w:p>
        </w:tc>
        <w:tc>
          <w:tcPr>
            <w:tcW w:w="2268" w:type="dxa"/>
          </w:tcPr>
          <w:p w14:paraId="3BB62C95" w14:textId="77777777" w:rsidR="00AA0C8F" w:rsidRDefault="00AA0C8F" w:rsidP="00471401">
            <w:pPr>
              <w:spacing w:after="120" w:line="360" w:lineRule="auto"/>
              <w:jc w:val="both"/>
              <w:rPr>
                <w:rFonts w:ascii="Arial" w:hAnsi="Arial" w:cs="Arial"/>
                <w:sz w:val="22"/>
                <w:szCs w:val="22"/>
              </w:rPr>
            </w:pPr>
          </w:p>
        </w:tc>
        <w:tc>
          <w:tcPr>
            <w:tcW w:w="1134" w:type="dxa"/>
          </w:tcPr>
          <w:p w14:paraId="56D928C5" w14:textId="77777777" w:rsidR="00AA0C8F" w:rsidRDefault="00AA0C8F" w:rsidP="00471401">
            <w:pPr>
              <w:spacing w:after="120" w:line="360" w:lineRule="auto"/>
              <w:jc w:val="both"/>
              <w:rPr>
                <w:rFonts w:ascii="Arial" w:hAnsi="Arial" w:cs="Arial"/>
                <w:sz w:val="22"/>
                <w:szCs w:val="22"/>
              </w:rPr>
            </w:pPr>
          </w:p>
        </w:tc>
        <w:tc>
          <w:tcPr>
            <w:tcW w:w="1276" w:type="dxa"/>
          </w:tcPr>
          <w:p w14:paraId="63FDE2D5" w14:textId="77777777" w:rsidR="00AA0C8F" w:rsidRDefault="00AA0C8F" w:rsidP="00471401">
            <w:pPr>
              <w:spacing w:after="120" w:line="360" w:lineRule="auto"/>
              <w:jc w:val="both"/>
              <w:rPr>
                <w:rFonts w:ascii="Arial" w:hAnsi="Arial" w:cs="Arial"/>
                <w:sz w:val="22"/>
                <w:szCs w:val="22"/>
              </w:rPr>
            </w:pPr>
          </w:p>
        </w:tc>
        <w:tc>
          <w:tcPr>
            <w:tcW w:w="1665" w:type="dxa"/>
          </w:tcPr>
          <w:p w14:paraId="1DF3FA58" w14:textId="77777777" w:rsidR="00AA0C8F" w:rsidRDefault="00AA0C8F" w:rsidP="00471401">
            <w:pPr>
              <w:spacing w:after="120" w:line="360" w:lineRule="auto"/>
              <w:jc w:val="both"/>
              <w:rPr>
                <w:rFonts w:ascii="Arial" w:hAnsi="Arial" w:cs="Arial"/>
                <w:sz w:val="22"/>
                <w:szCs w:val="22"/>
              </w:rPr>
            </w:pPr>
          </w:p>
        </w:tc>
      </w:tr>
      <w:bookmarkEnd w:id="0"/>
    </w:tbl>
    <w:p w14:paraId="3735EBA0" w14:textId="77777777" w:rsidR="00AA0C8F" w:rsidRPr="00AA0C8F" w:rsidRDefault="00AA0C8F" w:rsidP="00AA0C8F">
      <w:pPr>
        <w:spacing w:before="40" w:after="120" w:line="360" w:lineRule="auto"/>
        <w:ind w:left="142"/>
        <w:jc w:val="both"/>
        <w:rPr>
          <w:rFonts w:ascii="Arial" w:hAnsi="Arial" w:cs="Arial"/>
          <w:sz w:val="22"/>
          <w:szCs w:val="22"/>
        </w:rPr>
      </w:pPr>
    </w:p>
    <w:p w14:paraId="208F899D" w14:textId="77777777" w:rsidR="00AE7769" w:rsidRPr="00F51C15" w:rsidRDefault="00AE7769"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altro _______________________________________________</w:t>
      </w:r>
    </w:p>
    <w:p w14:paraId="19526408" w14:textId="77777777" w:rsidR="00CA6493" w:rsidRPr="00F51C15" w:rsidRDefault="00CA6493" w:rsidP="006C09CE">
      <w:pPr>
        <w:spacing w:before="40" w:after="120" w:line="360" w:lineRule="auto"/>
        <w:ind w:left="142"/>
        <w:jc w:val="center"/>
        <w:rPr>
          <w:rFonts w:ascii="Arial" w:hAnsi="Arial" w:cs="Arial"/>
          <w:sz w:val="22"/>
          <w:szCs w:val="22"/>
        </w:rPr>
      </w:pPr>
      <w:r w:rsidRPr="00F51C15">
        <w:rPr>
          <w:rFonts w:ascii="Arial" w:hAnsi="Arial" w:cs="Arial"/>
          <w:sz w:val="22"/>
          <w:szCs w:val="22"/>
        </w:rPr>
        <w:t>e (</w:t>
      </w:r>
      <w:r w:rsidRPr="00F51C15">
        <w:rPr>
          <w:rFonts w:ascii="Arial" w:hAnsi="Arial" w:cs="Arial"/>
          <w:i/>
          <w:sz w:val="22"/>
          <w:szCs w:val="22"/>
        </w:rPr>
        <w:t>eventualmente</w:t>
      </w:r>
      <w:r w:rsidRPr="00F51C15">
        <w:rPr>
          <w:rFonts w:ascii="Arial" w:hAnsi="Arial" w:cs="Arial"/>
          <w:sz w:val="22"/>
          <w:szCs w:val="22"/>
        </w:rPr>
        <w:t>) come:</w:t>
      </w:r>
    </w:p>
    <w:p w14:paraId="08D43451" w14:textId="2765BBA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capogruppo – </w:t>
      </w:r>
      <w:r w:rsidR="000D77DF" w:rsidRPr="00F51C15">
        <w:rPr>
          <w:rFonts w:ascii="Arial" w:hAnsi="Arial" w:cs="Arial"/>
          <w:sz w:val="22"/>
          <w:szCs w:val="22"/>
        </w:rPr>
        <w:t xml:space="preserve">mandataria di Raggruppamento </w:t>
      </w:r>
      <w:r w:rsidRPr="00F51C15">
        <w:rPr>
          <w:rFonts w:ascii="Arial" w:hAnsi="Arial" w:cs="Arial"/>
          <w:sz w:val="22"/>
          <w:szCs w:val="22"/>
        </w:rPr>
        <w:t>Temporaneo</w:t>
      </w:r>
      <w:r w:rsidR="006C48E9" w:rsidRPr="00F51C15">
        <w:rPr>
          <w:rFonts w:ascii="Arial" w:hAnsi="Arial" w:cs="Arial"/>
          <w:sz w:val="22"/>
          <w:szCs w:val="22"/>
        </w:rPr>
        <w:t>/Consorzio ordinario</w:t>
      </w:r>
    </w:p>
    <w:p w14:paraId="4FE7BDC0" w14:textId="04DCB4D6"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mandante di Raggruppamento Temporaneo</w:t>
      </w:r>
      <w:r w:rsidR="006C48E9" w:rsidRPr="00F51C15">
        <w:rPr>
          <w:rFonts w:ascii="Arial" w:hAnsi="Arial" w:cs="Arial"/>
          <w:sz w:val="22"/>
          <w:szCs w:val="22"/>
        </w:rPr>
        <w:t>/Consorzio ordinario</w:t>
      </w:r>
    </w:p>
    <w:p w14:paraId="08673CAE" w14:textId="77777777" w:rsidR="00CA6493" w:rsidRPr="00F51C15" w:rsidRDefault="00CA6493" w:rsidP="006C09CE">
      <w:pPr>
        <w:spacing w:before="40" w:after="120" w:line="360" w:lineRule="auto"/>
        <w:ind w:left="142"/>
        <w:jc w:val="both"/>
        <w:rPr>
          <w:rFonts w:ascii="Arial" w:hAnsi="Arial" w:cs="Arial"/>
          <w:sz w:val="22"/>
          <w:szCs w:val="22"/>
        </w:rPr>
      </w:pPr>
    </w:p>
    <w:p w14:paraId="7B8F8F16"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già costituito</w:t>
      </w:r>
    </w:p>
    <w:p w14:paraId="4D7141D1"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da costituire</w:t>
      </w:r>
    </w:p>
    <w:p w14:paraId="735B4F0B" w14:textId="4BAE94D3" w:rsidR="000A167D" w:rsidRPr="00F51C15" w:rsidRDefault="006C48E9" w:rsidP="006C09CE">
      <w:pPr>
        <w:tabs>
          <w:tab w:val="right" w:pos="9639"/>
        </w:tabs>
        <w:spacing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in caso di RTI/Consorzio ordinario da costituire</w:t>
      </w:r>
      <w:r w:rsidRPr="00F51C15">
        <w:rPr>
          <w:rFonts w:ascii="Arial" w:hAnsi="Arial" w:cs="Arial"/>
          <w:sz w:val="22"/>
          <w:szCs w:val="22"/>
        </w:rPr>
        <w:t xml:space="preserve">) </w:t>
      </w:r>
      <w:r w:rsidR="000D77DF" w:rsidRPr="00F51C15">
        <w:rPr>
          <w:rFonts w:ascii="Arial" w:hAnsi="Arial" w:cs="Arial"/>
          <w:sz w:val="22"/>
          <w:szCs w:val="22"/>
        </w:rPr>
        <w:t>con i seguenti mandanti</w:t>
      </w:r>
      <w:r w:rsidRPr="00F51C15">
        <w:rPr>
          <w:rFonts w:ascii="Arial" w:hAnsi="Arial" w:cs="Arial"/>
          <w:sz w:val="22"/>
          <w:szCs w:val="22"/>
        </w:rPr>
        <w:t>/consorziati</w:t>
      </w:r>
      <w:r w:rsidR="000A167D" w:rsidRPr="00F51C15">
        <w:rPr>
          <w:rFonts w:ascii="Arial" w:hAnsi="Arial" w:cs="Arial"/>
          <w:sz w:val="22"/>
          <w:szCs w:val="22"/>
        </w:rPr>
        <w:t>: _____________________________________________ come di seguito rappresentati (</w:t>
      </w:r>
      <w:r w:rsidR="000A167D" w:rsidRPr="00F51C15">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F51C15" w:rsidRDefault="000A167D" w:rsidP="006C09CE">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0037603B"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 xml:space="preserve">con sede legale in ____________________________ </w:t>
      </w:r>
      <w:proofErr w:type="spellStart"/>
      <w:r w:rsidRPr="00F51C15">
        <w:rPr>
          <w:rFonts w:ascii="Arial" w:hAnsi="Arial" w:cs="Arial"/>
          <w:sz w:val="22"/>
          <w:szCs w:val="22"/>
        </w:rPr>
        <w:t>prov</w:t>
      </w:r>
      <w:proofErr w:type="spellEnd"/>
      <w:r w:rsidRPr="00F51C15">
        <w:rPr>
          <w:rFonts w:ascii="Arial" w:hAnsi="Arial" w:cs="Arial"/>
          <w:sz w:val="22"/>
          <w:szCs w:val="22"/>
        </w:rPr>
        <w:t xml:space="preserve"> (___) CAP _______________ via/Piazza _______________ P.IVA _______________________ tel. ____________________</w:t>
      </w:r>
      <w:r w:rsidR="0037603B" w:rsidRPr="00F51C15">
        <w:rPr>
          <w:rFonts w:ascii="Arial" w:hAnsi="Arial" w:cs="Arial"/>
          <w:sz w:val="22"/>
          <w:szCs w:val="22"/>
        </w:rPr>
        <w:t>________</w:t>
      </w:r>
    </w:p>
    <w:p w14:paraId="52D7E2A1" w14:textId="3DEE5EF0"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w:t>
      </w:r>
      <w:proofErr w:type="spellStart"/>
      <w:r w:rsidRPr="00F51C15">
        <w:rPr>
          <w:rFonts w:ascii="Arial" w:hAnsi="Arial" w:cs="Arial"/>
          <w:sz w:val="22"/>
          <w:szCs w:val="22"/>
        </w:rPr>
        <w:t>pec</w:t>
      </w:r>
      <w:proofErr w:type="spellEnd"/>
      <w:r w:rsidRPr="00F51C15">
        <w:rPr>
          <w:rFonts w:ascii="Arial" w:hAnsi="Arial" w:cs="Arial"/>
          <w:sz w:val="22"/>
          <w:szCs w:val="22"/>
        </w:rPr>
        <w:t xml:space="preserve"> _____________________________</w:t>
      </w:r>
      <w:r w:rsidR="0037603B" w:rsidRPr="00F51C15">
        <w:rPr>
          <w:rFonts w:ascii="Arial" w:hAnsi="Arial" w:cs="Arial"/>
          <w:sz w:val="22"/>
          <w:szCs w:val="22"/>
        </w:rPr>
        <w:t>______________</w:t>
      </w:r>
    </w:p>
    <w:p w14:paraId="3F1E093D" w14:textId="77777777"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 xml:space="preserve">quale: </w:t>
      </w:r>
    </w:p>
    <w:p w14:paraId="7E553F53" w14:textId="7777777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mandante di R.T.I. ______________</w:t>
      </w:r>
    </w:p>
    <w:p w14:paraId="276B4F03" w14:textId="0390425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lastRenderedPageBreak/>
        <w:t>consorziata ____________</w:t>
      </w:r>
    </w:p>
    <w:p w14:paraId="5AC2E34E" w14:textId="77777777" w:rsidR="000A167D" w:rsidRPr="00F51C15" w:rsidRDefault="000A167D" w:rsidP="006C09CE">
      <w:pPr>
        <w:pStyle w:val="Paragrafoelenco"/>
        <w:spacing w:after="120" w:line="360" w:lineRule="auto"/>
        <w:ind w:left="142"/>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ripetere quante volte necessario</w:t>
      </w:r>
      <w:r w:rsidRPr="00F51C15">
        <w:rPr>
          <w:rFonts w:ascii="Arial" w:hAnsi="Arial" w:cs="Arial"/>
          <w:sz w:val="22"/>
          <w:szCs w:val="22"/>
        </w:rPr>
        <w:t>)</w:t>
      </w:r>
    </w:p>
    <w:p w14:paraId="229D2B0D" w14:textId="77777777" w:rsidR="00617060" w:rsidRPr="00F51C15"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51C15">
        <w:rPr>
          <w:rFonts w:ascii="Arial" w:hAnsi="Arial" w:cs="Arial"/>
          <w:b/>
          <w:sz w:val="22"/>
          <w:szCs w:val="22"/>
        </w:rPr>
        <w:t>DOMANDA DI PARTECIPAZIONE</w:t>
      </w:r>
    </w:p>
    <w:p w14:paraId="1B623283" w14:textId="77777777" w:rsidR="00CA6493" w:rsidRPr="00F51C15" w:rsidRDefault="00CA6493" w:rsidP="006C09CE">
      <w:pPr>
        <w:spacing w:before="40" w:after="120" w:line="360" w:lineRule="auto"/>
        <w:ind w:left="-426"/>
        <w:jc w:val="center"/>
        <w:rPr>
          <w:rFonts w:ascii="Arial" w:hAnsi="Arial" w:cs="Arial"/>
          <w:b/>
          <w:sz w:val="22"/>
          <w:szCs w:val="22"/>
        </w:rPr>
      </w:pPr>
      <w:r w:rsidRPr="00F51C15">
        <w:rPr>
          <w:rFonts w:ascii="Arial" w:hAnsi="Arial" w:cs="Arial"/>
          <w:b/>
          <w:sz w:val="22"/>
          <w:szCs w:val="22"/>
        </w:rPr>
        <w:t>DICHIARA</w:t>
      </w:r>
    </w:p>
    <w:p w14:paraId="21387DCC" w14:textId="50EFE7AB" w:rsidR="00CA6493" w:rsidRPr="00F51C15" w:rsidRDefault="00CA6493"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4B383E" w:rsidRPr="00F51C15">
        <w:rPr>
          <w:rFonts w:ascii="Arial" w:hAnsi="Arial" w:cs="Arial"/>
          <w:sz w:val="22"/>
          <w:szCs w:val="22"/>
          <w:lang w:val="it-IT"/>
        </w:rPr>
        <w:t>(</w:t>
      </w:r>
      <w:r w:rsidR="004B383E" w:rsidRPr="00F51C15">
        <w:rPr>
          <w:rFonts w:ascii="Arial" w:hAnsi="Arial" w:cs="Arial"/>
          <w:i/>
          <w:sz w:val="22"/>
          <w:szCs w:val="22"/>
          <w:lang w:val="it-IT"/>
        </w:rPr>
        <w:t>per libero professionista</w:t>
      </w:r>
      <w:r w:rsidR="004B383E" w:rsidRPr="00F51C15">
        <w:rPr>
          <w:rFonts w:ascii="Arial" w:hAnsi="Arial" w:cs="Arial"/>
          <w:sz w:val="22"/>
          <w:szCs w:val="22"/>
          <w:lang w:val="it-IT"/>
        </w:rPr>
        <w:t xml:space="preserve">) </w:t>
      </w:r>
      <w:r w:rsidRPr="00F51C15">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w:t>
      </w:r>
      <w:proofErr w:type="gramStart"/>
      <w:r w:rsidRPr="00F51C15">
        <w:rPr>
          <w:rFonts w:ascii="Arial" w:hAnsi="Arial" w:cs="Arial"/>
          <w:sz w:val="22"/>
          <w:szCs w:val="22"/>
          <w:lang w:val="it-IT"/>
        </w:rPr>
        <w:t>_,;</w:t>
      </w:r>
      <w:proofErr w:type="gramEnd"/>
    </w:p>
    <w:p w14:paraId="0F3EAE8D" w14:textId="77777777" w:rsidR="00CA6493" w:rsidRPr="00F51C15" w:rsidRDefault="004B383E"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studio associato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lo studio associato che rappresenta è il seguente: </w:t>
      </w:r>
    </w:p>
    <w:p w14:paraId="72BB123A"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0DB729B5" w14:textId="1E976616" w:rsidR="002502F2"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w:t>
      </w:r>
      <w:r w:rsidR="002502F2" w:rsidRPr="00F51C15">
        <w:rPr>
          <w:rFonts w:ascii="Arial" w:hAnsi="Arial" w:cs="Arial"/>
          <w:sz w:val="22"/>
          <w:szCs w:val="22"/>
        </w:rPr>
        <w:t>__</w:t>
      </w:r>
      <w:r w:rsidRPr="00F51C15">
        <w:rPr>
          <w:rFonts w:ascii="Arial" w:hAnsi="Arial" w:cs="Arial"/>
          <w:sz w:val="22"/>
          <w:szCs w:val="22"/>
        </w:rPr>
        <w:t>_Tel. ________</w:t>
      </w:r>
      <w:r w:rsidR="002502F2" w:rsidRPr="00F51C15">
        <w:rPr>
          <w:rFonts w:ascii="Arial" w:hAnsi="Arial" w:cs="Arial"/>
          <w:sz w:val="22"/>
          <w:szCs w:val="22"/>
        </w:rPr>
        <w:t>__</w:t>
      </w:r>
      <w:r w:rsidRPr="00F51C15">
        <w:rPr>
          <w:rFonts w:ascii="Arial" w:hAnsi="Arial" w:cs="Arial"/>
          <w:sz w:val="22"/>
          <w:szCs w:val="22"/>
        </w:rPr>
        <w:t>___</w:t>
      </w:r>
      <w:r w:rsidR="002502F2" w:rsidRPr="00F51C15">
        <w:rPr>
          <w:rFonts w:ascii="Arial" w:hAnsi="Arial" w:cs="Arial"/>
          <w:sz w:val="22"/>
          <w:szCs w:val="22"/>
        </w:rPr>
        <w:t>__________</w:t>
      </w:r>
      <w:r w:rsidRPr="00F51C15">
        <w:rPr>
          <w:rFonts w:ascii="Arial" w:hAnsi="Arial" w:cs="Arial"/>
          <w:sz w:val="22"/>
          <w:szCs w:val="22"/>
        </w:rPr>
        <w:t xml:space="preserve"> e-mail</w:t>
      </w:r>
      <w:r w:rsidRPr="00F51C15">
        <w:rPr>
          <w:rFonts w:ascii="Arial" w:hAnsi="Arial" w:cs="Arial"/>
          <w:sz w:val="22"/>
          <w:szCs w:val="22"/>
        </w:rPr>
        <w:tab/>
      </w:r>
      <w:r w:rsidR="002502F2" w:rsidRPr="00F51C15">
        <w:rPr>
          <w:rFonts w:ascii="Arial" w:hAnsi="Arial" w:cs="Arial"/>
          <w:sz w:val="22"/>
          <w:szCs w:val="22"/>
        </w:rPr>
        <w:t xml:space="preserve"> ________________ </w:t>
      </w:r>
      <w:r w:rsidRPr="00F51C15">
        <w:rPr>
          <w:rFonts w:ascii="Arial" w:hAnsi="Arial" w:cs="Arial"/>
          <w:sz w:val="22"/>
          <w:szCs w:val="22"/>
        </w:rPr>
        <w:t>PEC __________</w:t>
      </w:r>
      <w:r w:rsidR="002502F2" w:rsidRPr="00F51C15">
        <w:rPr>
          <w:rFonts w:ascii="Arial" w:hAnsi="Arial" w:cs="Arial"/>
          <w:sz w:val="22"/>
          <w:szCs w:val="22"/>
        </w:rPr>
        <w:t>_______________;</w:t>
      </w:r>
    </w:p>
    <w:p w14:paraId="46C7AC8A"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oltre al sottoscritto iscritto all’ordine degli ___________________ di ___________ al numero ____</w:t>
      </w:r>
      <w:r w:rsidR="00ED0CC0" w:rsidRPr="00F51C15">
        <w:rPr>
          <w:rFonts w:ascii="Arial" w:hAnsi="Arial" w:cs="Arial"/>
          <w:sz w:val="22"/>
          <w:szCs w:val="22"/>
        </w:rPr>
        <w:t>___</w:t>
      </w:r>
      <w:r w:rsidRPr="00F51C15">
        <w:rPr>
          <w:rFonts w:ascii="Arial" w:hAnsi="Arial" w:cs="Arial"/>
          <w:sz w:val="22"/>
          <w:szCs w:val="22"/>
        </w:rPr>
        <w:t xml:space="preserve">______, gli altri componenti dello studio associato sono i </w:t>
      </w:r>
      <w:proofErr w:type="spellStart"/>
      <w:r w:rsidRPr="00F51C15">
        <w:rPr>
          <w:rFonts w:ascii="Arial" w:hAnsi="Arial" w:cs="Arial"/>
          <w:sz w:val="22"/>
          <w:szCs w:val="22"/>
        </w:rPr>
        <w:t>sigg</w:t>
      </w:r>
      <w:proofErr w:type="spellEnd"/>
      <w:r w:rsidRPr="00F51C15">
        <w:rPr>
          <w:rFonts w:ascii="Arial" w:hAnsi="Arial" w:cs="Arial"/>
          <w:sz w:val="22"/>
          <w:szCs w:val="22"/>
        </w:rPr>
        <w:t>:</w:t>
      </w:r>
    </w:p>
    <w:p w14:paraId="75331547"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w:t>
      </w:r>
      <w:r w:rsidR="00ED0CC0" w:rsidRPr="00F51C15">
        <w:rPr>
          <w:rFonts w:ascii="Arial" w:hAnsi="Arial" w:cs="Arial"/>
          <w:sz w:val="22"/>
          <w:szCs w:val="22"/>
        </w:rPr>
        <w:t xml:space="preserve"> </w:t>
      </w:r>
      <w:r w:rsidRPr="00F51C15">
        <w:rPr>
          <w:rFonts w:ascii="Arial" w:hAnsi="Arial" w:cs="Arial"/>
          <w:sz w:val="22"/>
          <w:szCs w:val="22"/>
        </w:rPr>
        <w:t>________________________ nome __________________</w:t>
      </w:r>
      <w:r w:rsidR="00ED0CC0" w:rsidRPr="00F51C15">
        <w:rPr>
          <w:rFonts w:ascii="Arial" w:hAnsi="Arial" w:cs="Arial"/>
          <w:sz w:val="22"/>
          <w:szCs w:val="22"/>
        </w:rPr>
        <w:t>______________</w:t>
      </w:r>
      <w:r w:rsidRPr="00F51C15">
        <w:rPr>
          <w:rFonts w:ascii="Arial" w:hAnsi="Arial" w:cs="Arial"/>
          <w:sz w:val="22"/>
          <w:szCs w:val="22"/>
        </w:rPr>
        <w:t xml:space="preserve"> nato a _____________________________ il ____________________________________</w:t>
      </w:r>
    </w:p>
    <w:p w14:paraId="43C43B41"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5A220D32"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6761162C"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129C7C1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18522E1E"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23BFF69D"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società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la società di professionisti che legalmente rappresenta è la seguente: </w:t>
      </w:r>
    </w:p>
    <w:p w14:paraId="1664A3FA"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2DF3777A" w14:textId="765DF03B"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703B4C00"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 xml:space="preserve">che gli altri soggetti muniti di poteri rappresentanza sono i </w:t>
      </w:r>
      <w:proofErr w:type="spellStart"/>
      <w:r w:rsidRPr="00F51C15">
        <w:rPr>
          <w:rFonts w:ascii="Arial" w:hAnsi="Arial" w:cs="Arial"/>
          <w:sz w:val="22"/>
          <w:szCs w:val="22"/>
        </w:rPr>
        <w:t>sigg</w:t>
      </w:r>
      <w:proofErr w:type="spellEnd"/>
      <w:r w:rsidRPr="00F51C15">
        <w:rPr>
          <w:rFonts w:ascii="Arial" w:hAnsi="Arial" w:cs="Arial"/>
          <w:sz w:val="22"/>
          <w:szCs w:val="22"/>
        </w:rPr>
        <w:t>:</w:t>
      </w:r>
    </w:p>
    <w:p w14:paraId="2DDF7D2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F51C15" w:rsidRDefault="006C09C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CA6493" w:rsidRPr="00F51C15">
        <w:rPr>
          <w:rFonts w:ascii="Arial" w:hAnsi="Arial" w:cs="Arial"/>
          <w:sz w:val="22"/>
          <w:szCs w:val="22"/>
          <w:lang w:val="it-IT"/>
        </w:rPr>
        <w:t>(</w:t>
      </w:r>
      <w:r w:rsidR="00CA6493" w:rsidRPr="00793359">
        <w:rPr>
          <w:rFonts w:ascii="Arial" w:hAnsi="Arial" w:cs="Arial"/>
          <w:i/>
          <w:iCs/>
          <w:sz w:val="22"/>
          <w:szCs w:val="22"/>
          <w:lang w:val="it-IT"/>
        </w:rPr>
        <w:t>per legale rappresentante di societ</w:t>
      </w:r>
      <w:r w:rsidR="00943B69" w:rsidRPr="00793359">
        <w:rPr>
          <w:rFonts w:ascii="Arial" w:hAnsi="Arial" w:cs="Arial"/>
          <w:i/>
          <w:iCs/>
          <w:sz w:val="22"/>
          <w:szCs w:val="22"/>
          <w:lang w:val="it-IT"/>
        </w:rPr>
        <w:t>à</w:t>
      </w:r>
      <w:r w:rsidR="00CA6493" w:rsidRPr="00793359">
        <w:rPr>
          <w:rFonts w:ascii="Arial" w:hAnsi="Arial" w:cs="Arial"/>
          <w:i/>
          <w:iCs/>
          <w:sz w:val="22"/>
          <w:szCs w:val="22"/>
          <w:lang w:val="it-IT"/>
        </w:rPr>
        <w:t xml:space="preserve"> </w:t>
      </w:r>
      <w:r w:rsidR="00943B69" w:rsidRPr="00793359">
        <w:rPr>
          <w:rFonts w:ascii="Arial" w:hAnsi="Arial" w:cs="Arial"/>
          <w:i/>
          <w:iCs/>
          <w:sz w:val="22"/>
          <w:szCs w:val="22"/>
          <w:lang w:val="it-IT"/>
        </w:rPr>
        <w:t>di ingegneria</w:t>
      </w:r>
      <w:r w:rsidR="00CA6493" w:rsidRPr="00F51C15">
        <w:rPr>
          <w:rFonts w:ascii="Arial" w:hAnsi="Arial" w:cs="Arial"/>
          <w:sz w:val="22"/>
          <w:szCs w:val="22"/>
          <w:lang w:val="it-IT"/>
        </w:rPr>
        <w:t xml:space="preserve">) che la società di ingegneria che legalmente rappresenta è la seguente: </w:t>
      </w:r>
    </w:p>
    <w:p w14:paraId="576BC697"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5CAE653F" w14:textId="0CD60BD6"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296F0C49"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 xml:space="preserve">che gli altri soggetti muniti di poteri rappresentanza sono i </w:t>
      </w:r>
      <w:proofErr w:type="spellStart"/>
      <w:r w:rsidRPr="00F51C15">
        <w:rPr>
          <w:rFonts w:ascii="Arial" w:hAnsi="Arial" w:cs="Arial"/>
          <w:sz w:val="22"/>
          <w:szCs w:val="22"/>
        </w:rPr>
        <w:t>sigg</w:t>
      </w:r>
      <w:proofErr w:type="spellEnd"/>
      <w:r w:rsidRPr="00F51C15">
        <w:rPr>
          <w:rFonts w:ascii="Arial" w:hAnsi="Arial" w:cs="Arial"/>
          <w:sz w:val="22"/>
          <w:szCs w:val="22"/>
        </w:rPr>
        <w:t>:</w:t>
      </w:r>
    </w:p>
    <w:p w14:paraId="243723AA"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725FEDB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185194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F51C15">
        <w:rPr>
          <w:rFonts w:ascii="Arial" w:hAnsi="Arial" w:cs="Arial"/>
          <w:sz w:val="22"/>
          <w:szCs w:val="22"/>
        </w:rPr>
        <w:t>____________, iscritto all’Albo</w:t>
      </w:r>
      <w:r w:rsidRPr="00F51C15">
        <w:rPr>
          <w:rFonts w:ascii="Arial" w:hAnsi="Arial" w:cs="Arial"/>
          <w:sz w:val="22"/>
          <w:szCs w:val="22"/>
        </w:rPr>
        <w:t>:</w:t>
      </w:r>
      <w:r w:rsidR="00CD5B99" w:rsidRPr="00F51C15">
        <w:rPr>
          <w:rFonts w:ascii="Arial" w:hAnsi="Arial" w:cs="Arial"/>
          <w:sz w:val="22"/>
          <w:szCs w:val="22"/>
        </w:rPr>
        <w:t xml:space="preserve"> </w:t>
      </w:r>
      <w:r w:rsidRPr="00F51C15">
        <w:rPr>
          <w:rFonts w:ascii="Arial" w:hAnsi="Arial" w:cs="Arial"/>
          <w:sz w:val="22"/>
          <w:szCs w:val="22"/>
        </w:rPr>
        <w:t>____________</w:t>
      </w:r>
      <w:r w:rsidR="00ED0CC0" w:rsidRPr="00F51C15">
        <w:rPr>
          <w:rFonts w:ascii="Arial" w:hAnsi="Arial" w:cs="Arial"/>
          <w:sz w:val="22"/>
          <w:szCs w:val="22"/>
        </w:rPr>
        <w:t>______________________</w:t>
      </w:r>
    </w:p>
    <w:p w14:paraId="0CAE3A66" w14:textId="77AA192F"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Consorzio</w:t>
      </w:r>
      <w:r w:rsidRPr="00F51C15">
        <w:rPr>
          <w:rFonts w:ascii="Arial" w:hAnsi="Arial" w:cs="Arial"/>
          <w:sz w:val="22"/>
          <w:szCs w:val="22"/>
          <w:lang w:val="it-IT"/>
        </w:rPr>
        <w:t xml:space="preserve">) </w:t>
      </w:r>
      <w:r w:rsidR="00CA6493" w:rsidRPr="00F51C15">
        <w:rPr>
          <w:rFonts w:ascii="Arial" w:hAnsi="Arial" w:cs="Arial"/>
          <w:sz w:val="22"/>
          <w:szCs w:val="22"/>
          <w:lang w:val="it-IT"/>
        </w:rPr>
        <w:t xml:space="preserve">che il Consorzio che legalmente rappresenta è il seguente: </w:t>
      </w:r>
    </w:p>
    <w:p w14:paraId="13030970"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768DD1DF" w14:textId="4A28FED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e-mail</w:t>
      </w:r>
      <w:r w:rsidRPr="00F51C15">
        <w:rPr>
          <w:rFonts w:ascii="Arial" w:hAnsi="Arial" w:cs="Arial"/>
          <w:sz w:val="22"/>
          <w:szCs w:val="22"/>
        </w:rPr>
        <w:tab/>
        <w:t xml:space="preserve"> ______________PEC _____________________</w:t>
      </w:r>
    </w:p>
    <w:p w14:paraId="39B93D17" w14:textId="73F4FC64" w:rsidR="00CA6493" w:rsidRPr="00F51C15" w:rsidRDefault="00CA6493" w:rsidP="006C09CE">
      <w:pPr>
        <w:tabs>
          <w:tab w:val="left" w:pos="993"/>
        </w:tabs>
        <w:spacing w:after="120" w:line="360" w:lineRule="auto"/>
        <w:ind w:left="-426"/>
        <w:rPr>
          <w:rFonts w:ascii="Arial" w:hAnsi="Arial" w:cs="Arial"/>
          <w:b/>
          <w:sz w:val="22"/>
          <w:szCs w:val="22"/>
        </w:rPr>
      </w:pPr>
      <w:r w:rsidRPr="00F51C15">
        <w:rPr>
          <w:rFonts w:ascii="Arial" w:hAnsi="Arial" w:cs="Arial"/>
          <w:b/>
          <w:sz w:val="22"/>
          <w:szCs w:val="22"/>
        </w:rPr>
        <w:t xml:space="preserve">e indica i </w:t>
      </w:r>
      <w:r w:rsidRPr="00F51C15">
        <w:rPr>
          <w:rFonts w:ascii="Arial" w:hAnsi="Arial" w:cs="Arial"/>
          <w:sz w:val="22"/>
          <w:szCs w:val="22"/>
        </w:rPr>
        <w:t>seguenti consorziati quali esecutori del servizio</w:t>
      </w:r>
      <w:r w:rsidR="00F76146" w:rsidRPr="00F51C15">
        <w:rPr>
          <w:rFonts w:ascii="Arial" w:hAnsi="Arial" w:cs="Arial"/>
          <w:sz w:val="22"/>
          <w:szCs w:val="22"/>
        </w:rPr>
        <w:t xml:space="preserve"> </w:t>
      </w:r>
      <w:r w:rsidR="00F76146" w:rsidRPr="00F51C15">
        <w:rPr>
          <w:rFonts w:ascii="Arial" w:hAnsi="Arial" w:cs="Arial"/>
          <w:i/>
          <w:sz w:val="22"/>
          <w:szCs w:val="22"/>
        </w:rPr>
        <w:t xml:space="preserve">(specificare le parti del servizio che verranno eseguire </w:t>
      </w:r>
      <w:r w:rsidR="008371CD" w:rsidRPr="00F51C15">
        <w:rPr>
          <w:rFonts w:ascii="Arial" w:hAnsi="Arial" w:cs="Arial"/>
          <w:i/>
          <w:sz w:val="22"/>
          <w:szCs w:val="22"/>
        </w:rPr>
        <w:t>d</w:t>
      </w:r>
      <w:r w:rsidR="00F76146" w:rsidRPr="00F51C15">
        <w:rPr>
          <w:rFonts w:ascii="Arial" w:hAnsi="Arial" w:cs="Arial"/>
          <w:i/>
          <w:sz w:val="22"/>
          <w:szCs w:val="22"/>
        </w:rPr>
        <w:t>ai singoli consorziati)</w:t>
      </w:r>
      <w:r w:rsidRPr="00F51C15">
        <w:rPr>
          <w:rFonts w:ascii="Arial" w:hAnsi="Arial" w:cs="Arial"/>
          <w:sz w:val="22"/>
          <w:szCs w:val="22"/>
        </w:rPr>
        <w:t>:</w:t>
      </w:r>
    </w:p>
    <w:p w14:paraId="72F58E81" w14:textId="680619ED" w:rsidR="00CA6493" w:rsidRPr="00F51C15"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F51C15">
        <w:rPr>
          <w:rFonts w:ascii="Arial" w:hAnsi="Arial" w:cs="Arial"/>
          <w:sz w:val="22"/>
          <w:szCs w:val="22"/>
        </w:rPr>
        <w:t>______________________</w:t>
      </w:r>
    </w:p>
    <w:p w14:paraId="5168ED2A" w14:textId="77777777" w:rsidR="00CA6493" w:rsidRPr="00F51C15"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fornire gli stessi dati richiesti ai precedenti punti per le diverse tipologie di soggetti rilevanti</w:t>
      </w:r>
      <w:r w:rsidRPr="00F51C15">
        <w:rPr>
          <w:rFonts w:ascii="Arial" w:hAnsi="Arial" w:cs="Arial"/>
          <w:sz w:val="22"/>
          <w:szCs w:val="22"/>
        </w:rPr>
        <w:t>)</w:t>
      </w:r>
    </w:p>
    <w:p w14:paraId="415F394D" w14:textId="4D1D9601" w:rsidR="00ED0CC0" w:rsidRPr="00F51C15" w:rsidRDefault="00ED0CC0" w:rsidP="006C09CE">
      <w:pPr>
        <w:spacing w:after="120" w:line="360" w:lineRule="auto"/>
        <w:jc w:val="both"/>
        <w:rPr>
          <w:rFonts w:ascii="Arial" w:hAnsi="Arial" w:cs="Arial"/>
          <w:sz w:val="22"/>
          <w:szCs w:val="22"/>
        </w:rPr>
      </w:pPr>
      <w:r w:rsidRPr="00F51C1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ovvero</w:t>
      </w:r>
      <w:r w:rsidRPr="00F51C15">
        <w:rPr>
          <w:rFonts w:ascii="Arial" w:hAnsi="Arial" w:cs="Arial"/>
          <w:sz w:val="22"/>
          <w:szCs w:val="22"/>
        </w:rPr>
        <w:t xml:space="preserve">) </w:t>
      </w:r>
    </w:p>
    <w:p w14:paraId="3A814A80"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in caso di GEIE</w:t>
      </w:r>
      <w:r w:rsidRPr="00F51C15">
        <w:rPr>
          <w:rFonts w:ascii="Arial" w:hAnsi="Arial" w:cs="Arial"/>
          <w:sz w:val="22"/>
          <w:szCs w:val="22"/>
          <w:lang w:val="it-IT"/>
        </w:rPr>
        <w:t xml:space="preserve">) </w:t>
      </w:r>
      <w:r w:rsidR="00CA6493" w:rsidRPr="00F51C15">
        <w:rPr>
          <w:rFonts w:ascii="Arial" w:hAnsi="Arial" w:cs="Arial"/>
          <w:sz w:val="22"/>
          <w:szCs w:val="22"/>
          <w:lang w:val="it-IT"/>
        </w:rPr>
        <w:t>che il GEIE che rappresenta è il seguente:</w:t>
      </w:r>
    </w:p>
    <w:p w14:paraId="0D13ED31" w14:textId="77777777" w:rsidR="0045563C" w:rsidRPr="00F51C15" w:rsidRDefault="0045563C"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507F185D" w14:textId="77777777" w:rsidR="0045563C" w:rsidRPr="00F51C15" w:rsidRDefault="0045563C"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Fax</w:t>
      </w:r>
      <w:r w:rsidRPr="00F51C15">
        <w:rPr>
          <w:rFonts w:ascii="Arial" w:hAnsi="Arial" w:cs="Arial"/>
          <w:sz w:val="22"/>
          <w:szCs w:val="22"/>
        </w:rPr>
        <w:tab/>
        <w:t>______________________________  e-mail</w:t>
      </w:r>
      <w:r w:rsidRPr="00F51C15">
        <w:rPr>
          <w:rFonts w:ascii="Arial" w:hAnsi="Arial" w:cs="Arial"/>
          <w:sz w:val="22"/>
          <w:szCs w:val="22"/>
        </w:rPr>
        <w:tab/>
        <w:t xml:space="preserve"> ______________ PEC __________________________</w:t>
      </w:r>
    </w:p>
    <w:p w14:paraId="36D67E07" w14:textId="6D4B11C1" w:rsidR="00CA6493" w:rsidRPr="00F51C15" w:rsidRDefault="00CA6493" w:rsidP="006C09CE">
      <w:pPr>
        <w:tabs>
          <w:tab w:val="left" w:pos="993"/>
        </w:tabs>
        <w:spacing w:after="120" w:line="360" w:lineRule="auto"/>
        <w:ind w:left="-426"/>
        <w:jc w:val="both"/>
        <w:rPr>
          <w:rFonts w:ascii="Arial" w:hAnsi="Arial" w:cs="Arial"/>
          <w:sz w:val="22"/>
          <w:szCs w:val="22"/>
        </w:rPr>
      </w:pPr>
      <w:r w:rsidRPr="00F51C15">
        <w:rPr>
          <w:rFonts w:ascii="Arial" w:hAnsi="Arial" w:cs="Arial"/>
          <w:b/>
          <w:sz w:val="22"/>
          <w:szCs w:val="22"/>
        </w:rPr>
        <w:t xml:space="preserve"> e indica</w:t>
      </w:r>
      <w:r w:rsidRPr="00F51C15">
        <w:rPr>
          <w:rFonts w:ascii="Arial" w:hAnsi="Arial" w:cs="Arial"/>
          <w:sz w:val="22"/>
          <w:szCs w:val="22"/>
        </w:rPr>
        <w:t xml:space="preserve"> i seguenti componenti quali esecutori del servizio</w:t>
      </w:r>
      <w:r w:rsidR="008371CD" w:rsidRPr="00F51C15">
        <w:rPr>
          <w:rFonts w:ascii="Arial" w:hAnsi="Arial" w:cs="Arial"/>
          <w:i/>
          <w:sz w:val="22"/>
          <w:szCs w:val="22"/>
        </w:rPr>
        <w:t>(specificare le parti del servizio che verranno eseguire dai singoli componenti)</w:t>
      </w:r>
      <w:r w:rsidRPr="00F51C15">
        <w:rPr>
          <w:rFonts w:ascii="Arial" w:hAnsi="Arial" w:cs="Arial"/>
          <w:sz w:val="22"/>
          <w:szCs w:val="22"/>
        </w:rPr>
        <w:t>:</w:t>
      </w:r>
    </w:p>
    <w:p w14:paraId="6B1F98BF" w14:textId="62A78454" w:rsidR="00CA6493" w:rsidRPr="00F51C15"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F51C15" w:rsidRDefault="00CA6493" w:rsidP="006C09CE">
      <w:pPr>
        <w:numPr>
          <w:ilvl w:val="0"/>
          <w:numId w:val="9"/>
        </w:numPr>
        <w:spacing w:after="120" w:line="360" w:lineRule="auto"/>
        <w:ind w:left="0" w:hanging="142"/>
        <w:jc w:val="both"/>
        <w:rPr>
          <w:rFonts w:ascii="Arial" w:hAnsi="Arial" w:cs="Arial"/>
          <w:sz w:val="22"/>
          <w:szCs w:val="22"/>
        </w:rPr>
      </w:pPr>
      <w:r w:rsidRPr="00F51C15">
        <w:rPr>
          <w:rFonts w:ascii="Arial" w:hAnsi="Arial" w:cs="Arial"/>
          <w:sz w:val="22"/>
          <w:szCs w:val="22"/>
        </w:rPr>
        <w:t>(fornire gli stessi dati richiesti ai precedenti punti per le diverse tipologie di soggetti rilevanti)</w:t>
      </w:r>
      <w:r w:rsidR="0045563C" w:rsidRPr="00F51C15">
        <w:rPr>
          <w:rFonts w:ascii="Arial" w:hAnsi="Arial" w:cs="Arial"/>
          <w:sz w:val="22"/>
          <w:szCs w:val="22"/>
        </w:rPr>
        <w:t>:</w:t>
      </w:r>
    </w:p>
    <w:p w14:paraId="7973209C" w14:textId="5CDE992F" w:rsidR="0045563C" w:rsidRPr="00F51C15" w:rsidRDefault="0045563C" w:rsidP="006C09CE">
      <w:pPr>
        <w:pStyle w:val="Paragrafoelenco"/>
        <w:spacing w:after="120" w:line="360" w:lineRule="auto"/>
        <w:ind w:left="0"/>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1453A99C" w14:textId="76192AF4" w:rsidR="004B383E" w:rsidRPr="00793359" w:rsidRDefault="00793359" w:rsidP="00793359">
      <w:pPr>
        <w:pStyle w:val="sche3"/>
        <w:numPr>
          <w:ilvl w:val="0"/>
          <w:numId w:val="6"/>
        </w:numPr>
        <w:spacing w:after="120" w:line="360" w:lineRule="auto"/>
        <w:ind w:left="-426" w:hanging="426"/>
        <w:rPr>
          <w:rFonts w:ascii="Arial" w:hAnsi="Arial" w:cs="Arial"/>
          <w:sz w:val="22"/>
          <w:szCs w:val="22"/>
          <w:lang w:val="it-IT"/>
        </w:rPr>
      </w:pPr>
      <w:r w:rsidRPr="00793359">
        <w:rPr>
          <w:rFonts w:ascii="Arial" w:hAnsi="Arial" w:cs="Arial"/>
          <w:sz w:val="22"/>
          <w:szCs w:val="22"/>
          <w:lang w:val="it-IT"/>
        </w:rPr>
        <w:t>(</w:t>
      </w:r>
      <w:r w:rsidRPr="00793359">
        <w:rPr>
          <w:rFonts w:ascii="Arial" w:hAnsi="Arial" w:cs="Arial"/>
          <w:i/>
          <w:iCs/>
          <w:sz w:val="22"/>
          <w:szCs w:val="22"/>
          <w:lang w:val="it-IT"/>
        </w:rPr>
        <w:t>in caso di raggruppamento temporaneo di imprese</w:t>
      </w:r>
      <w:r w:rsidRPr="00793359">
        <w:rPr>
          <w:rFonts w:ascii="Arial" w:hAnsi="Arial" w:cs="Arial"/>
          <w:sz w:val="22"/>
          <w:szCs w:val="22"/>
          <w:lang w:val="it-IT"/>
        </w:rPr>
        <w:t xml:space="preserve">) </w:t>
      </w:r>
      <w:r>
        <w:rPr>
          <w:rFonts w:ascii="Arial" w:hAnsi="Arial" w:cs="Arial"/>
          <w:sz w:val="22"/>
          <w:szCs w:val="22"/>
          <w:lang w:val="it-IT"/>
        </w:rPr>
        <w:t xml:space="preserve">e, </w:t>
      </w:r>
      <w:r w:rsidR="00CA6493" w:rsidRPr="00793359">
        <w:rPr>
          <w:rFonts w:ascii="Arial" w:hAnsi="Arial" w:cs="Arial"/>
          <w:sz w:val="22"/>
          <w:szCs w:val="22"/>
          <w:lang w:val="it-IT"/>
        </w:rPr>
        <w:t>inoltre</w:t>
      </w:r>
      <w:r>
        <w:rPr>
          <w:rFonts w:ascii="Arial" w:hAnsi="Arial" w:cs="Arial"/>
          <w:sz w:val="22"/>
          <w:szCs w:val="22"/>
          <w:lang w:val="it-IT"/>
        </w:rPr>
        <w:t>,</w:t>
      </w:r>
      <w:r w:rsidR="00CA6493" w:rsidRPr="00793359">
        <w:rPr>
          <w:rFonts w:ascii="Arial" w:hAnsi="Arial" w:cs="Arial"/>
          <w:sz w:val="22"/>
          <w:szCs w:val="22"/>
          <w:lang w:val="it-IT"/>
        </w:rPr>
        <w:t xml:space="preserve"> indica</w:t>
      </w:r>
      <w:r w:rsidR="004B383E" w:rsidRPr="00793359">
        <w:rPr>
          <w:rFonts w:ascii="Arial" w:hAnsi="Arial" w:cs="Arial"/>
          <w:sz w:val="22"/>
          <w:szCs w:val="22"/>
          <w:lang w:val="it-IT"/>
        </w:rPr>
        <w:t xml:space="preserve"> che il servizio sarà eseguito dai singoli componenti </w:t>
      </w:r>
      <w:r w:rsidR="00D67238" w:rsidRPr="00793359">
        <w:rPr>
          <w:rFonts w:ascii="Arial" w:hAnsi="Arial" w:cs="Arial"/>
          <w:sz w:val="22"/>
          <w:szCs w:val="22"/>
          <w:lang w:val="it-IT"/>
        </w:rPr>
        <w:t>de</w:t>
      </w:r>
      <w:r w:rsidR="004B383E" w:rsidRPr="00793359">
        <w:rPr>
          <w:rFonts w:ascii="Arial" w:hAnsi="Arial" w:cs="Arial"/>
          <w:sz w:val="22"/>
          <w:szCs w:val="22"/>
          <w:lang w:val="it-IT"/>
        </w:rPr>
        <w:t xml:space="preserve">l raggruppamento temporaneo ciascuno per le seguenti parti </w:t>
      </w:r>
      <w:r w:rsidR="009D0098" w:rsidRPr="00793359">
        <w:rPr>
          <w:rFonts w:ascii="Arial" w:hAnsi="Arial" w:cs="Arial"/>
          <w:sz w:val="22"/>
          <w:szCs w:val="22"/>
          <w:lang w:val="it-IT"/>
        </w:rPr>
        <w:t>(inserire una X nelle colonne ID di riferimento)</w:t>
      </w:r>
      <w:r w:rsidR="00CF4834" w:rsidRPr="00793359">
        <w:rPr>
          <w:rFonts w:ascii="Arial" w:hAnsi="Arial" w:cs="Arial"/>
          <w:sz w:val="22"/>
          <w:szCs w:val="22"/>
          <w:lang w:val="it-IT"/>
        </w:rPr>
        <w:t xml:space="preserve"> (qualora la prestazione non sia direttamente riconducibile alle categorie ID</w:t>
      </w:r>
      <w:r w:rsidR="009466B3" w:rsidRPr="00793359">
        <w:rPr>
          <w:rFonts w:ascii="Arial" w:hAnsi="Arial" w:cs="Arial"/>
          <w:sz w:val="22"/>
          <w:szCs w:val="22"/>
          <w:lang w:val="it-IT"/>
        </w:rPr>
        <w:t xml:space="preserve"> (vedi la relazione geologica)</w:t>
      </w:r>
      <w:r w:rsidR="00CF4834" w:rsidRPr="00793359">
        <w:rPr>
          <w:rFonts w:ascii="Arial" w:hAnsi="Arial" w:cs="Arial"/>
          <w:sz w:val="22"/>
          <w:szCs w:val="22"/>
          <w:lang w:val="it-IT"/>
        </w:rPr>
        <w:t xml:space="preserve"> non occorre inserire le X)</w:t>
      </w:r>
      <w:r w:rsidR="00363A8C" w:rsidRPr="00793359">
        <w:rPr>
          <w:rFonts w:ascii="Arial" w:hAnsi="Arial" w:cs="Arial"/>
          <w:sz w:val="22"/>
          <w:szCs w:val="22"/>
          <w:lang w:val="it-IT"/>
        </w:rPr>
        <w:t xml:space="preserve"> </w:t>
      </w:r>
      <w:r w:rsidR="00D67238" w:rsidRPr="00793359">
        <w:rPr>
          <w:rFonts w:ascii="Arial" w:hAnsi="Arial" w:cs="Arial"/>
          <w:sz w:val="22"/>
          <w:szCs w:val="22"/>
          <w:lang w:val="it-IT"/>
        </w:rPr>
        <w:t>(</w:t>
      </w:r>
      <w:r w:rsidR="004B383E" w:rsidRPr="00793359">
        <w:rPr>
          <w:rFonts w:ascii="Arial" w:hAnsi="Arial" w:cs="Arial"/>
          <w:sz w:val="22"/>
          <w:szCs w:val="22"/>
          <w:lang w:val="it-IT"/>
        </w:rPr>
        <w:footnoteReference w:id="2"/>
      </w:r>
      <w:r w:rsidR="00D67238" w:rsidRPr="00793359">
        <w:rPr>
          <w:rFonts w:ascii="Arial" w:hAnsi="Arial" w:cs="Arial"/>
          <w:sz w:val="22"/>
          <w:szCs w:val="22"/>
          <w:lang w:val="it-IT"/>
        </w:rPr>
        <w:t>)</w:t>
      </w:r>
      <w:r w:rsidR="004B383E" w:rsidRPr="00793359">
        <w:rPr>
          <w:rFonts w:ascii="Arial" w:hAnsi="Arial" w:cs="Arial"/>
          <w:sz w:val="22"/>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842"/>
        <w:gridCol w:w="1943"/>
        <w:gridCol w:w="675"/>
        <w:gridCol w:w="622"/>
        <w:gridCol w:w="677"/>
        <w:gridCol w:w="695"/>
        <w:gridCol w:w="695"/>
        <w:gridCol w:w="695"/>
      </w:tblGrid>
      <w:tr w:rsidR="003E570E" w:rsidRPr="00B978C2" w14:paraId="0914E964" w14:textId="1E450EED" w:rsidTr="003E570E">
        <w:trPr>
          <w:trHeight w:val="315"/>
        </w:trPr>
        <w:tc>
          <w:tcPr>
            <w:tcW w:w="852" w:type="pct"/>
            <w:vMerge w:val="restart"/>
            <w:hideMark/>
          </w:tcPr>
          <w:p w14:paraId="689E82F6" w14:textId="1EFF71FF" w:rsidR="003E570E" w:rsidRPr="00B978C2" w:rsidRDefault="003E570E" w:rsidP="006C09CE">
            <w:pPr>
              <w:autoSpaceDE w:val="0"/>
              <w:autoSpaceDN w:val="0"/>
              <w:adjustRightInd w:val="0"/>
              <w:spacing w:before="120"/>
              <w:ind w:left="-426"/>
              <w:jc w:val="right"/>
              <w:rPr>
                <w:rFonts w:ascii="Arial" w:hAnsi="Arial" w:cs="Arial"/>
                <w:b/>
                <w:sz w:val="22"/>
                <w:szCs w:val="22"/>
              </w:rPr>
            </w:pPr>
            <w:r w:rsidRPr="00B978C2">
              <w:rPr>
                <w:rFonts w:ascii="Arial" w:hAnsi="Arial" w:cs="Arial"/>
                <w:b/>
                <w:sz w:val="22"/>
                <w:szCs w:val="22"/>
              </w:rPr>
              <w:t>Ruolo:</w:t>
            </w:r>
          </w:p>
        </w:tc>
        <w:tc>
          <w:tcPr>
            <w:tcW w:w="981" w:type="pct"/>
            <w:vMerge w:val="restart"/>
          </w:tcPr>
          <w:p w14:paraId="24130789" w14:textId="04FA0E2A" w:rsidR="003E570E" w:rsidRPr="00B978C2" w:rsidRDefault="003E570E" w:rsidP="00D67238">
            <w:pPr>
              <w:autoSpaceDE w:val="0"/>
              <w:autoSpaceDN w:val="0"/>
              <w:adjustRightInd w:val="0"/>
              <w:spacing w:before="120"/>
              <w:rPr>
                <w:rFonts w:ascii="Arial" w:hAnsi="Arial" w:cs="Arial"/>
                <w:b/>
                <w:sz w:val="22"/>
                <w:szCs w:val="22"/>
              </w:rPr>
            </w:pPr>
            <w:r w:rsidRPr="00B978C2">
              <w:rPr>
                <w:rFonts w:ascii="Arial" w:hAnsi="Arial" w:cs="Arial"/>
                <w:b/>
                <w:sz w:val="22"/>
                <w:szCs w:val="22"/>
              </w:rPr>
              <w:t>Denominazione</w:t>
            </w:r>
          </w:p>
        </w:tc>
        <w:tc>
          <w:tcPr>
            <w:tcW w:w="1049" w:type="pct"/>
            <w:vMerge w:val="restart"/>
          </w:tcPr>
          <w:p w14:paraId="067A30C6" w14:textId="3F223761" w:rsidR="003E570E" w:rsidRPr="003118AE" w:rsidRDefault="003E570E" w:rsidP="00A55188">
            <w:pPr>
              <w:autoSpaceDE w:val="0"/>
              <w:autoSpaceDN w:val="0"/>
              <w:adjustRightInd w:val="0"/>
              <w:spacing w:before="120"/>
              <w:ind w:left="-47"/>
              <w:rPr>
                <w:rFonts w:ascii="Arial" w:hAnsi="Arial" w:cs="Arial"/>
                <w:b/>
                <w:sz w:val="22"/>
                <w:szCs w:val="22"/>
              </w:rPr>
            </w:pPr>
            <w:r w:rsidRPr="003118AE">
              <w:rPr>
                <w:rFonts w:ascii="Arial" w:hAnsi="Arial" w:cs="Arial"/>
                <w:b/>
                <w:sz w:val="22"/>
                <w:szCs w:val="22"/>
              </w:rPr>
              <w:t xml:space="preserve">Servizio svolto: </w:t>
            </w:r>
            <w:r w:rsidRPr="003118AE">
              <w:rPr>
                <w:rFonts w:ascii="Arial" w:hAnsi="Arial" w:cs="Arial"/>
                <w:sz w:val="22"/>
                <w:szCs w:val="22"/>
              </w:rPr>
              <w:t>i.e.</w:t>
            </w:r>
            <w:r w:rsidRPr="003118AE">
              <w:rPr>
                <w:rFonts w:ascii="Arial" w:hAnsi="Arial" w:cs="Arial"/>
                <w:b/>
                <w:sz w:val="22"/>
                <w:szCs w:val="22"/>
              </w:rPr>
              <w:t xml:space="preserve"> </w:t>
            </w:r>
            <w:r w:rsidRPr="003118AE">
              <w:rPr>
                <w:rFonts w:ascii="Arial" w:hAnsi="Arial" w:cs="Arial"/>
                <w:i/>
                <w:sz w:val="18"/>
                <w:szCs w:val="18"/>
              </w:rPr>
              <w:t>Progettazione (architettonica,</w:t>
            </w:r>
            <w:r w:rsidRPr="003118AE">
              <w:rPr>
                <w:rFonts w:ascii="Arial" w:hAnsi="Arial" w:cs="Arial"/>
                <w:b/>
                <w:sz w:val="22"/>
                <w:szCs w:val="22"/>
              </w:rPr>
              <w:t xml:space="preserve"> </w:t>
            </w:r>
            <w:r w:rsidRPr="003118AE">
              <w:rPr>
                <w:rFonts w:ascii="Arial" w:hAnsi="Arial" w:cs="Arial"/>
                <w:i/>
                <w:sz w:val="18"/>
                <w:szCs w:val="18"/>
              </w:rPr>
              <w:t>strutturale e impiantistica); relazione geologica ecc..</w:t>
            </w:r>
          </w:p>
        </w:tc>
        <w:tc>
          <w:tcPr>
            <w:tcW w:w="369" w:type="pct"/>
          </w:tcPr>
          <w:p w14:paraId="1F4D8D17" w14:textId="358D301C"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06" w:type="pct"/>
          </w:tcPr>
          <w:p w14:paraId="2D3B9D29" w14:textId="0957008D"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70" w:type="pct"/>
          </w:tcPr>
          <w:p w14:paraId="6C60C550" w14:textId="1899260B" w:rsidR="003E570E" w:rsidRPr="00B978C2" w:rsidRDefault="003E570E" w:rsidP="00A55188">
            <w:pPr>
              <w:autoSpaceDE w:val="0"/>
              <w:autoSpaceDN w:val="0"/>
              <w:adjustRightInd w:val="0"/>
              <w:spacing w:before="120"/>
              <w:ind w:left="-47"/>
              <w:jc w:val="center"/>
              <w:rPr>
                <w:rFonts w:ascii="Arial" w:hAnsi="Arial" w:cs="Arial"/>
                <w:b/>
                <w:sz w:val="22"/>
                <w:szCs w:val="22"/>
              </w:rPr>
            </w:pPr>
            <w:r>
              <w:rPr>
                <w:rFonts w:ascii="Arial" w:hAnsi="Arial" w:cs="Arial"/>
                <w:b/>
                <w:sz w:val="22"/>
                <w:szCs w:val="22"/>
              </w:rPr>
              <w:t>ID</w:t>
            </w:r>
          </w:p>
        </w:tc>
        <w:tc>
          <w:tcPr>
            <w:tcW w:w="370" w:type="pct"/>
          </w:tcPr>
          <w:p w14:paraId="467BDCDD" w14:textId="202952F8"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82" w:type="pct"/>
          </w:tcPr>
          <w:p w14:paraId="60911944" w14:textId="0D2FDD95"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21" w:type="pct"/>
          </w:tcPr>
          <w:p w14:paraId="5A5A6327" w14:textId="00544705"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r>
      <w:tr w:rsidR="003E570E" w:rsidRPr="00B978C2" w14:paraId="6BFE7C81" w14:textId="77777777" w:rsidTr="003E570E">
        <w:trPr>
          <w:trHeight w:val="315"/>
        </w:trPr>
        <w:tc>
          <w:tcPr>
            <w:tcW w:w="852" w:type="pct"/>
            <w:vMerge/>
          </w:tcPr>
          <w:p w14:paraId="06B34269" w14:textId="77777777" w:rsidR="003E570E" w:rsidRPr="00B978C2" w:rsidRDefault="003E570E" w:rsidP="006C09CE">
            <w:pPr>
              <w:autoSpaceDE w:val="0"/>
              <w:autoSpaceDN w:val="0"/>
              <w:adjustRightInd w:val="0"/>
              <w:spacing w:before="120"/>
              <w:ind w:left="-426"/>
              <w:jc w:val="right"/>
              <w:rPr>
                <w:rFonts w:ascii="Arial" w:hAnsi="Arial" w:cs="Arial"/>
                <w:b/>
                <w:sz w:val="22"/>
                <w:szCs w:val="22"/>
              </w:rPr>
            </w:pPr>
          </w:p>
        </w:tc>
        <w:tc>
          <w:tcPr>
            <w:tcW w:w="981" w:type="pct"/>
            <w:vMerge/>
          </w:tcPr>
          <w:p w14:paraId="26075ADD" w14:textId="77777777" w:rsidR="003E570E" w:rsidRPr="00B978C2" w:rsidRDefault="003E570E" w:rsidP="00D67238">
            <w:pPr>
              <w:autoSpaceDE w:val="0"/>
              <w:autoSpaceDN w:val="0"/>
              <w:adjustRightInd w:val="0"/>
              <w:spacing w:before="120"/>
              <w:rPr>
                <w:rFonts w:ascii="Arial" w:hAnsi="Arial" w:cs="Arial"/>
                <w:b/>
                <w:sz w:val="22"/>
                <w:szCs w:val="22"/>
              </w:rPr>
            </w:pPr>
          </w:p>
        </w:tc>
        <w:tc>
          <w:tcPr>
            <w:tcW w:w="1049" w:type="pct"/>
            <w:vMerge/>
          </w:tcPr>
          <w:p w14:paraId="03359AE9" w14:textId="77777777" w:rsidR="003E570E" w:rsidRPr="00B978C2" w:rsidRDefault="003E570E" w:rsidP="00D67238">
            <w:pPr>
              <w:autoSpaceDE w:val="0"/>
              <w:autoSpaceDN w:val="0"/>
              <w:adjustRightInd w:val="0"/>
              <w:spacing w:before="120"/>
              <w:ind w:left="-47"/>
              <w:rPr>
                <w:rFonts w:ascii="Arial" w:hAnsi="Arial" w:cs="Arial"/>
                <w:b/>
                <w:sz w:val="22"/>
                <w:szCs w:val="22"/>
              </w:rPr>
            </w:pPr>
          </w:p>
        </w:tc>
        <w:tc>
          <w:tcPr>
            <w:tcW w:w="369" w:type="pct"/>
          </w:tcPr>
          <w:p w14:paraId="3A847D94" w14:textId="3F0D12DB"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E.</w:t>
            </w:r>
            <w:r>
              <w:rPr>
                <w:rFonts w:ascii="Arial" w:hAnsi="Arial" w:cs="Arial"/>
                <w:b/>
                <w:sz w:val="22"/>
                <w:szCs w:val="22"/>
              </w:rPr>
              <w:t>20</w:t>
            </w:r>
          </w:p>
        </w:tc>
        <w:tc>
          <w:tcPr>
            <w:tcW w:w="306" w:type="pct"/>
          </w:tcPr>
          <w:p w14:paraId="07D256F3" w14:textId="5EFA5391"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S.04</w:t>
            </w:r>
          </w:p>
        </w:tc>
        <w:tc>
          <w:tcPr>
            <w:tcW w:w="370" w:type="pct"/>
          </w:tcPr>
          <w:p w14:paraId="2C8F1F2D" w14:textId="40702C70"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S.0</w:t>
            </w:r>
            <w:r>
              <w:rPr>
                <w:rFonts w:ascii="Arial" w:hAnsi="Arial" w:cs="Arial"/>
                <w:b/>
                <w:sz w:val="22"/>
                <w:szCs w:val="22"/>
              </w:rPr>
              <w:t>3</w:t>
            </w:r>
          </w:p>
        </w:tc>
        <w:tc>
          <w:tcPr>
            <w:tcW w:w="370" w:type="pct"/>
          </w:tcPr>
          <w:p w14:paraId="2B5E4F3E" w14:textId="577E8A5E"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IA.01</w:t>
            </w:r>
          </w:p>
        </w:tc>
        <w:tc>
          <w:tcPr>
            <w:tcW w:w="382" w:type="pct"/>
          </w:tcPr>
          <w:p w14:paraId="5C12C262" w14:textId="3CA45F7C"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IA.02</w:t>
            </w:r>
          </w:p>
        </w:tc>
        <w:tc>
          <w:tcPr>
            <w:tcW w:w="321" w:type="pct"/>
          </w:tcPr>
          <w:p w14:paraId="56B800AB" w14:textId="08EFEAB2" w:rsidR="003E570E" w:rsidRPr="00B978C2" w:rsidRDefault="003E570E"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IA.03</w:t>
            </w:r>
          </w:p>
        </w:tc>
      </w:tr>
      <w:tr w:rsidR="003E570E" w:rsidRPr="00B978C2" w14:paraId="1E93F081" w14:textId="77777777" w:rsidTr="003E570E">
        <w:tc>
          <w:tcPr>
            <w:tcW w:w="852" w:type="pct"/>
          </w:tcPr>
          <w:p w14:paraId="6381BA47" w14:textId="30CF626B"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Capogruppo</w:t>
            </w:r>
          </w:p>
        </w:tc>
        <w:tc>
          <w:tcPr>
            <w:tcW w:w="981" w:type="pct"/>
          </w:tcPr>
          <w:p w14:paraId="02D421D8"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5F9013BA"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603C83C1" w14:textId="3910362F"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68027C70" w14:textId="49022348"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1F9D4247"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37AB4F0B" w14:textId="09ABD1D3"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790CEA42" w14:textId="2181F6E0"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1F230C19" w14:textId="11E8A627"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B978C2" w14:paraId="233241EF" w14:textId="589AACD4" w:rsidTr="003E570E">
        <w:tc>
          <w:tcPr>
            <w:tcW w:w="852" w:type="pct"/>
            <w:hideMark/>
          </w:tcPr>
          <w:p w14:paraId="024A53E9" w14:textId="77777777"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7881B60E"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19D3D32E"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25CA4ED5" w14:textId="72105A18"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62B49192" w14:textId="04CD257C"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1612DA32"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345EA197" w14:textId="6F04613A"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7E3151C6" w14:textId="253AD12E"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40E51CCE" w14:textId="5C778F3A"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B978C2" w14:paraId="5E1D9945" w14:textId="308ED1DF" w:rsidTr="003E570E">
        <w:tc>
          <w:tcPr>
            <w:tcW w:w="852" w:type="pct"/>
            <w:hideMark/>
          </w:tcPr>
          <w:p w14:paraId="5A182831" w14:textId="77777777"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6BCACCBF"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700AEF6B"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55AB6B8E" w14:textId="2BCE4B8D"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1D32294A" w14:textId="28B0CD1B"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7215502"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3DA8A26" w14:textId="6C4967D5"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39DF9346" w14:textId="71BE82C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721612FA" w14:textId="34ABFCE9"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B978C2" w14:paraId="2083CA93" w14:textId="53E2FF26" w:rsidTr="003E570E">
        <w:tc>
          <w:tcPr>
            <w:tcW w:w="852" w:type="pct"/>
            <w:hideMark/>
          </w:tcPr>
          <w:p w14:paraId="308DDCD6" w14:textId="77777777"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4D5DBF61"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1E6828C2"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2DFF2745" w14:textId="243537F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06" w:type="pct"/>
          </w:tcPr>
          <w:p w14:paraId="0AB1FC70" w14:textId="21B95E80"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25798E6"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55B767B7" w14:textId="34C706AB"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1622D387" w14:textId="451250C9"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4663383C" w14:textId="6AB1F633" w:rsidR="003E570E" w:rsidRPr="00B978C2" w:rsidRDefault="003E570E" w:rsidP="00A55188">
            <w:pPr>
              <w:autoSpaceDE w:val="0"/>
              <w:autoSpaceDN w:val="0"/>
              <w:adjustRightInd w:val="0"/>
              <w:spacing w:before="120"/>
              <w:ind w:left="-47"/>
              <w:jc w:val="right"/>
              <w:rPr>
                <w:rFonts w:ascii="Arial" w:hAnsi="Arial" w:cs="Arial"/>
                <w:sz w:val="22"/>
                <w:szCs w:val="22"/>
              </w:rPr>
            </w:pPr>
          </w:p>
        </w:tc>
      </w:tr>
      <w:tr w:rsidR="003E570E" w:rsidRPr="004777D7" w14:paraId="74A390ED" w14:textId="77777777" w:rsidTr="003E570E">
        <w:tc>
          <w:tcPr>
            <w:tcW w:w="852" w:type="pct"/>
          </w:tcPr>
          <w:p w14:paraId="1D00E9D6" w14:textId="41FBC205" w:rsidR="003E570E" w:rsidRPr="00B978C2" w:rsidRDefault="003E570E"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981" w:type="pct"/>
          </w:tcPr>
          <w:p w14:paraId="471778E7" w14:textId="77777777" w:rsidR="003E570E" w:rsidRPr="00B978C2" w:rsidRDefault="003E570E" w:rsidP="00A55188">
            <w:pPr>
              <w:autoSpaceDE w:val="0"/>
              <w:autoSpaceDN w:val="0"/>
              <w:adjustRightInd w:val="0"/>
              <w:spacing w:before="120"/>
              <w:jc w:val="right"/>
              <w:rPr>
                <w:rFonts w:ascii="Arial" w:hAnsi="Arial" w:cs="Arial"/>
                <w:sz w:val="22"/>
                <w:szCs w:val="22"/>
              </w:rPr>
            </w:pPr>
          </w:p>
        </w:tc>
        <w:tc>
          <w:tcPr>
            <w:tcW w:w="1049" w:type="pct"/>
          </w:tcPr>
          <w:p w14:paraId="6A861EAA"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69" w:type="pct"/>
          </w:tcPr>
          <w:p w14:paraId="36535D6A" w14:textId="42084424" w:rsidR="003E570E" w:rsidRPr="00B978C2" w:rsidRDefault="003E570E" w:rsidP="009D0098">
            <w:pPr>
              <w:autoSpaceDE w:val="0"/>
              <w:autoSpaceDN w:val="0"/>
              <w:adjustRightInd w:val="0"/>
              <w:spacing w:before="120"/>
              <w:ind w:left="-47"/>
              <w:jc w:val="right"/>
              <w:rPr>
                <w:rFonts w:ascii="Arial" w:hAnsi="Arial" w:cs="Arial"/>
                <w:sz w:val="18"/>
                <w:szCs w:val="18"/>
              </w:rPr>
            </w:pPr>
          </w:p>
        </w:tc>
        <w:tc>
          <w:tcPr>
            <w:tcW w:w="306" w:type="pct"/>
          </w:tcPr>
          <w:p w14:paraId="37337670"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3CE8E700"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70" w:type="pct"/>
          </w:tcPr>
          <w:p w14:paraId="4C5372BD" w14:textId="0591940A"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82" w:type="pct"/>
          </w:tcPr>
          <w:p w14:paraId="3865A483"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c>
          <w:tcPr>
            <w:tcW w:w="321" w:type="pct"/>
          </w:tcPr>
          <w:p w14:paraId="2E6505FD" w14:textId="77777777" w:rsidR="003E570E" w:rsidRPr="00B978C2" w:rsidRDefault="003E570E" w:rsidP="00A55188">
            <w:pPr>
              <w:autoSpaceDE w:val="0"/>
              <w:autoSpaceDN w:val="0"/>
              <w:adjustRightInd w:val="0"/>
              <w:spacing w:before="120"/>
              <w:ind w:left="-47"/>
              <w:jc w:val="right"/>
              <w:rPr>
                <w:rFonts w:ascii="Arial" w:hAnsi="Arial" w:cs="Arial"/>
                <w:sz w:val="22"/>
                <w:szCs w:val="22"/>
              </w:rPr>
            </w:pPr>
          </w:p>
        </w:tc>
      </w:tr>
    </w:tbl>
    <w:p w14:paraId="6AD06B09" w14:textId="77777777" w:rsidR="00B11CF7" w:rsidRDefault="00B11CF7" w:rsidP="006C09CE">
      <w:pPr>
        <w:autoSpaceDE w:val="0"/>
        <w:autoSpaceDN w:val="0"/>
        <w:adjustRightInd w:val="0"/>
        <w:ind w:left="-426"/>
        <w:rPr>
          <w:sz w:val="20"/>
          <w:szCs w:val="20"/>
          <w:highlight w:val="yellow"/>
        </w:rPr>
      </w:pPr>
    </w:p>
    <w:p w14:paraId="71344250" w14:textId="26F386A3" w:rsidR="00A55188" w:rsidRPr="000345B2" w:rsidRDefault="00A55188" w:rsidP="00A55188">
      <w:pPr>
        <w:pStyle w:val="Paragrafoelenco"/>
        <w:numPr>
          <w:ilvl w:val="0"/>
          <w:numId w:val="30"/>
        </w:numPr>
        <w:autoSpaceDE w:val="0"/>
        <w:autoSpaceDN w:val="0"/>
        <w:adjustRightInd w:val="0"/>
        <w:rPr>
          <w:rFonts w:ascii="Arial" w:hAnsi="Arial" w:cs="Arial"/>
          <w:sz w:val="22"/>
          <w:szCs w:val="22"/>
        </w:rPr>
      </w:pPr>
      <w:r w:rsidRPr="000345B2">
        <w:rPr>
          <w:rFonts w:ascii="Arial" w:hAnsi="Arial" w:cs="Arial"/>
          <w:sz w:val="22"/>
          <w:szCs w:val="22"/>
        </w:rPr>
        <w:lastRenderedPageBreak/>
        <w:t>e quindi</w:t>
      </w:r>
      <w:r w:rsidR="00C4599F" w:rsidRPr="000345B2">
        <w:rPr>
          <w:rFonts w:ascii="Arial" w:hAnsi="Arial" w:cs="Arial"/>
          <w:sz w:val="22"/>
          <w:szCs w:val="22"/>
        </w:rPr>
        <w:t xml:space="preserve"> in relazione alle prestazioni principali e secondarie, ai sensi dell’art. 48, comma 2 del Codice,</w:t>
      </w:r>
      <w:r w:rsidRPr="000345B2">
        <w:rPr>
          <w:rFonts w:ascii="Arial" w:hAnsi="Arial" w:cs="Arial"/>
          <w:sz w:val="22"/>
          <w:szCs w:val="22"/>
        </w:rPr>
        <w:t xml:space="preserve"> come raggruppamento temporaneo</w:t>
      </w:r>
      <w:r w:rsidR="00C4599F" w:rsidRPr="000345B2">
        <w:rPr>
          <w:rFonts w:ascii="Arial" w:hAnsi="Arial" w:cs="Arial"/>
          <w:sz w:val="22"/>
          <w:szCs w:val="22"/>
        </w:rPr>
        <w:t xml:space="preserve"> di tipo</w:t>
      </w:r>
      <w:r w:rsidRPr="000345B2">
        <w:rPr>
          <w:rFonts w:ascii="Arial" w:hAnsi="Arial" w:cs="Arial"/>
          <w:sz w:val="22"/>
          <w:szCs w:val="22"/>
        </w:rPr>
        <w:t>:</w:t>
      </w:r>
    </w:p>
    <w:p w14:paraId="1EDCC62B" w14:textId="77777777" w:rsidR="00A55188" w:rsidRPr="00A55188" w:rsidRDefault="00A55188" w:rsidP="00C4599F">
      <w:pPr>
        <w:pStyle w:val="Paragrafoelenco"/>
        <w:autoSpaceDE w:val="0"/>
        <w:autoSpaceDN w:val="0"/>
        <w:adjustRightInd w:val="0"/>
        <w:ind w:left="-66"/>
        <w:rPr>
          <w:sz w:val="20"/>
          <w:szCs w:val="20"/>
          <w:highlight w:val="yellow"/>
        </w:rPr>
      </w:pPr>
    </w:p>
    <w:p w14:paraId="51CF476B" w14:textId="40219770" w:rsidR="00C4599F" w:rsidRPr="00F51C15"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orizzontale</w:t>
      </w:r>
      <w:r w:rsidRPr="00F51C15">
        <w:rPr>
          <w:rFonts w:ascii="Arial" w:hAnsi="Arial" w:cs="Arial"/>
          <w:sz w:val="22"/>
          <w:szCs w:val="22"/>
        </w:rPr>
        <w:t xml:space="preserve"> ______________</w:t>
      </w:r>
    </w:p>
    <w:p w14:paraId="17F3A22D" w14:textId="585B8B98" w:rsidR="00C4599F"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verticale</w:t>
      </w:r>
      <w:r w:rsidRPr="00F51C15">
        <w:rPr>
          <w:rFonts w:ascii="Arial" w:hAnsi="Arial" w:cs="Arial"/>
          <w:sz w:val="22"/>
          <w:szCs w:val="22"/>
        </w:rPr>
        <w:t xml:space="preserve"> ____________</w:t>
      </w:r>
      <w:r>
        <w:rPr>
          <w:rFonts w:ascii="Arial" w:hAnsi="Arial" w:cs="Arial"/>
          <w:sz w:val="22"/>
          <w:szCs w:val="22"/>
        </w:rPr>
        <w:t>____</w:t>
      </w:r>
    </w:p>
    <w:p w14:paraId="71B56E76" w14:textId="6B93AF0D" w:rsidR="00C4599F" w:rsidRPr="000345B2" w:rsidRDefault="00C4599F" w:rsidP="00C4599F">
      <w:pPr>
        <w:pStyle w:val="Paragrafoelenco"/>
        <w:numPr>
          <w:ilvl w:val="0"/>
          <w:numId w:val="5"/>
        </w:numPr>
        <w:spacing w:after="120" w:line="360" w:lineRule="auto"/>
        <w:ind w:left="142"/>
        <w:jc w:val="both"/>
        <w:rPr>
          <w:rFonts w:ascii="Arial" w:hAnsi="Arial" w:cs="Arial"/>
          <w:sz w:val="22"/>
          <w:szCs w:val="22"/>
        </w:rPr>
      </w:pPr>
      <w:r w:rsidRPr="000345B2">
        <w:rPr>
          <w:rFonts w:ascii="Arial" w:hAnsi="Arial" w:cs="Arial"/>
          <w:sz w:val="22"/>
          <w:szCs w:val="22"/>
        </w:rPr>
        <w:t>misto __________________</w:t>
      </w:r>
    </w:p>
    <w:p w14:paraId="1540C78E" w14:textId="77777777" w:rsidR="00A55188" w:rsidRDefault="00A55188" w:rsidP="006C09CE">
      <w:pPr>
        <w:autoSpaceDE w:val="0"/>
        <w:autoSpaceDN w:val="0"/>
        <w:adjustRightInd w:val="0"/>
        <w:ind w:left="-426"/>
        <w:jc w:val="both"/>
        <w:rPr>
          <w:rFonts w:ascii="Arial" w:hAnsi="Arial" w:cs="Arial"/>
          <w:sz w:val="22"/>
          <w:szCs w:val="22"/>
        </w:rPr>
      </w:pPr>
    </w:p>
    <w:p w14:paraId="58A71DCC" w14:textId="28A6FABE" w:rsidR="00B11CF7" w:rsidRPr="00F51C15" w:rsidRDefault="00B11CF7" w:rsidP="006C09CE">
      <w:pPr>
        <w:autoSpaceDE w:val="0"/>
        <w:autoSpaceDN w:val="0"/>
        <w:adjustRightInd w:val="0"/>
        <w:ind w:left="-426"/>
        <w:jc w:val="both"/>
        <w:rPr>
          <w:rFonts w:ascii="Arial" w:hAnsi="Arial" w:cs="Arial"/>
          <w:sz w:val="22"/>
          <w:szCs w:val="22"/>
        </w:rPr>
      </w:pPr>
      <w:r w:rsidRPr="00F51C15">
        <w:rPr>
          <w:rFonts w:ascii="Arial" w:hAnsi="Arial" w:cs="Arial"/>
          <w:sz w:val="22"/>
          <w:szCs w:val="22"/>
        </w:rPr>
        <w:t xml:space="preserve">Per ogni </w:t>
      </w:r>
      <w:r w:rsidR="000A167D" w:rsidRPr="00F51C15">
        <w:rPr>
          <w:rFonts w:ascii="Arial" w:hAnsi="Arial" w:cs="Arial"/>
          <w:sz w:val="22"/>
          <w:szCs w:val="22"/>
        </w:rPr>
        <w:t>operatore economico costituente il concorrente indicato</w:t>
      </w:r>
      <w:r w:rsidRPr="00F51C15">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F51C15" w:rsidRDefault="00B11CF7" w:rsidP="006C09CE">
      <w:pPr>
        <w:autoSpaceDE w:val="0"/>
        <w:autoSpaceDN w:val="0"/>
        <w:adjustRightInd w:val="0"/>
        <w:ind w:left="-426"/>
        <w:rPr>
          <w:rFonts w:ascii="Arial" w:hAnsi="Arial" w:cs="Arial"/>
          <w:sz w:val="22"/>
          <w:szCs w:val="22"/>
        </w:rPr>
      </w:pPr>
    </w:p>
    <w:p w14:paraId="28EE0ADD" w14:textId="4F2390D5" w:rsidR="006C09CE" w:rsidRPr="00F51C15" w:rsidRDefault="006C09CE" w:rsidP="006C09CE">
      <w:pPr>
        <w:autoSpaceDE w:val="0"/>
        <w:autoSpaceDN w:val="0"/>
        <w:adjustRightInd w:val="0"/>
        <w:ind w:left="-426"/>
        <w:rPr>
          <w:rFonts w:ascii="Arial" w:hAnsi="Arial" w:cs="Arial"/>
          <w:sz w:val="22"/>
          <w:szCs w:val="22"/>
        </w:rPr>
      </w:pPr>
      <w:r w:rsidRPr="00F51C15">
        <w:rPr>
          <w:rFonts w:ascii="Arial" w:hAnsi="Arial" w:cs="Arial"/>
          <w:b/>
          <w:sz w:val="22"/>
          <w:szCs w:val="22"/>
        </w:rPr>
        <w:t>AGENZIA DELLE ENTRATE DI</w:t>
      </w:r>
      <w:r w:rsidRPr="00F51C15">
        <w:rPr>
          <w:rFonts w:ascii="Arial" w:hAnsi="Arial" w:cs="Arial"/>
          <w:sz w:val="22"/>
          <w:szCs w:val="22"/>
        </w:rPr>
        <w:t xml:space="preserve"> ____________________________________________________</w:t>
      </w:r>
    </w:p>
    <w:p w14:paraId="1B2055D5" w14:textId="6AAFA5BF" w:rsidR="00B11CF7" w:rsidRPr="00F51C15"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F51C15" w:rsidRDefault="00B11CF7" w:rsidP="006C09CE">
      <w:pPr>
        <w:tabs>
          <w:tab w:val="left" w:pos="2127"/>
          <w:tab w:val="left" w:pos="6237"/>
          <w:tab w:val="left" w:pos="7797"/>
        </w:tabs>
        <w:ind w:left="-426"/>
        <w:jc w:val="both"/>
        <w:rPr>
          <w:rFonts w:ascii="Arial" w:hAnsi="Arial" w:cs="Arial"/>
          <w:b/>
          <w:sz w:val="22"/>
          <w:szCs w:val="22"/>
        </w:rPr>
      </w:pPr>
      <w:r w:rsidRPr="00F51C15">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 Azienda</w:t>
            </w:r>
          </w:p>
        </w:tc>
      </w:tr>
      <w:tr w:rsidR="00B11CF7" w:rsidRPr="00F51C15"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F51C15" w:rsidRDefault="00B11CF7" w:rsidP="006C09CE">
            <w:pPr>
              <w:tabs>
                <w:tab w:val="left" w:pos="993"/>
              </w:tabs>
              <w:ind w:left="-426"/>
              <w:jc w:val="both"/>
              <w:rPr>
                <w:rFonts w:ascii="Arial" w:hAnsi="Arial" w:cs="Arial"/>
                <w:sz w:val="22"/>
                <w:szCs w:val="22"/>
              </w:rPr>
            </w:pPr>
          </w:p>
        </w:tc>
      </w:tr>
    </w:tbl>
    <w:p w14:paraId="21DAE6AC"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Codice Ditta</w:t>
            </w:r>
          </w:p>
        </w:tc>
      </w:tr>
      <w:tr w:rsidR="00B11CF7" w:rsidRPr="00F51C15"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F51C15" w:rsidRDefault="00B11CF7" w:rsidP="006C09CE">
            <w:pPr>
              <w:tabs>
                <w:tab w:val="left" w:pos="993"/>
              </w:tabs>
              <w:ind w:left="-426"/>
              <w:jc w:val="both"/>
              <w:rPr>
                <w:rFonts w:ascii="Arial" w:hAnsi="Arial" w:cs="Arial"/>
                <w:sz w:val="22"/>
                <w:szCs w:val="22"/>
              </w:rPr>
            </w:pPr>
          </w:p>
        </w:tc>
      </w:tr>
    </w:tbl>
    <w:p w14:paraId="1960AAC7"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w:t>
            </w:r>
          </w:p>
        </w:tc>
      </w:tr>
      <w:tr w:rsidR="00B11CF7" w:rsidRPr="00F51C15"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F51C15" w:rsidRDefault="00B11CF7" w:rsidP="006C09CE">
            <w:pPr>
              <w:tabs>
                <w:tab w:val="left" w:pos="993"/>
              </w:tabs>
              <w:ind w:left="-426"/>
              <w:jc w:val="both"/>
              <w:rPr>
                <w:rFonts w:ascii="Arial" w:hAnsi="Arial" w:cs="Arial"/>
                <w:sz w:val="22"/>
                <w:szCs w:val="22"/>
              </w:rPr>
            </w:pPr>
          </w:p>
        </w:tc>
      </w:tr>
    </w:tbl>
    <w:p w14:paraId="33D11C4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F51C15" w:rsidRDefault="00B11CF7" w:rsidP="006C09CE">
      <w:pPr>
        <w:ind w:left="-426" w:firstLine="142"/>
        <w:jc w:val="both"/>
        <w:rPr>
          <w:rFonts w:ascii="Arial" w:hAnsi="Arial" w:cs="Arial"/>
          <w:sz w:val="22"/>
          <w:szCs w:val="22"/>
        </w:rPr>
      </w:pPr>
      <w:r w:rsidRPr="00F51C15">
        <w:rPr>
          <w:rFonts w:ascii="Arial" w:hAnsi="Arial" w:cs="Arial"/>
          <w:b/>
          <w:sz w:val="22"/>
          <w:szCs w:val="22"/>
        </w:rPr>
        <w:t>Altra cassa:</w:t>
      </w:r>
      <w:r w:rsidRPr="00F51C15">
        <w:rPr>
          <w:rFonts w:ascii="Arial" w:hAnsi="Arial" w:cs="Arial"/>
          <w:sz w:val="22"/>
          <w:szCs w:val="22"/>
        </w:rPr>
        <w:t xml:space="preserve"> (</w:t>
      </w:r>
      <w:r w:rsidRPr="00F51C15">
        <w:rPr>
          <w:rFonts w:ascii="Arial" w:hAnsi="Arial" w:cs="Arial"/>
          <w:i/>
          <w:sz w:val="22"/>
          <w:szCs w:val="22"/>
        </w:rPr>
        <w:t>specificare</w:t>
      </w:r>
      <w:r w:rsidRPr="00F51C15">
        <w:rPr>
          <w:rFonts w:ascii="Arial" w:hAnsi="Arial" w:cs="Arial"/>
          <w:sz w:val="22"/>
          <w:szCs w:val="22"/>
        </w:rPr>
        <w:t>)</w:t>
      </w:r>
      <w:r w:rsidR="006C09CE" w:rsidRPr="00F51C15">
        <w:rPr>
          <w:rFonts w:ascii="Arial" w:hAnsi="Arial" w:cs="Arial"/>
          <w:sz w:val="22"/>
          <w:szCs w:val="22"/>
        </w:rPr>
        <w:t>________________________________________________</w:t>
      </w:r>
    </w:p>
    <w:p w14:paraId="77210F61" w14:textId="77777777" w:rsidR="00617060" w:rsidRPr="00F51C15"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F51C15" w:rsidRDefault="00CA6493" w:rsidP="006C09CE">
      <w:pPr>
        <w:tabs>
          <w:tab w:val="right" w:pos="9639"/>
        </w:tabs>
        <w:spacing w:after="120" w:line="360" w:lineRule="auto"/>
        <w:ind w:left="-426"/>
        <w:jc w:val="center"/>
        <w:rPr>
          <w:rFonts w:ascii="Arial" w:hAnsi="Arial" w:cs="Arial"/>
          <w:b/>
          <w:sz w:val="22"/>
          <w:szCs w:val="22"/>
        </w:rPr>
      </w:pPr>
      <w:r w:rsidRPr="00F51C15">
        <w:rPr>
          <w:rFonts w:ascii="Arial" w:hAnsi="Arial" w:cs="Arial"/>
          <w:b/>
          <w:sz w:val="22"/>
          <w:szCs w:val="22"/>
        </w:rPr>
        <w:t>CHIEDE</w:t>
      </w:r>
      <w:r w:rsidR="00D67238" w:rsidRPr="00F51C15">
        <w:rPr>
          <w:rFonts w:ascii="Arial" w:hAnsi="Arial" w:cs="Arial"/>
          <w:b/>
          <w:sz w:val="22"/>
          <w:szCs w:val="22"/>
        </w:rPr>
        <w:t>/CHIEDONO</w:t>
      </w:r>
    </w:p>
    <w:p w14:paraId="0E8E0646"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F51C15"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F51C15">
        <w:rPr>
          <w:rFonts w:ascii="Arial" w:hAnsi="Arial" w:cs="Arial"/>
          <w:i w:val="0"/>
          <w:sz w:val="22"/>
          <w:szCs w:val="22"/>
          <w:lang w:val="it-IT" w:eastAsia="it-IT"/>
        </w:rPr>
        <w:t>DICHIARA</w:t>
      </w:r>
      <w:r w:rsidR="00D67238" w:rsidRPr="00F51C15">
        <w:rPr>
          <w:rFonts w:ascii="Arial" w:hAnsi="Arial" w:cs="Arial"/>
          <w:i w:val="0"/>
          <w:sz w:val="22"/>
          <w:szCs w:val="22"/>
          <w:lang w:val="it-IT" w:eastAsia="it-IT"/>
        </w:rPr>
        <w:t>/DICHIARANO</w:t>
      </w:r>
    </w:p>
    <w:p w14:paraId="28811B5D" w14:textId="77777777" w:rsidR="00792209" w:rsidRPr="00F51C15" w:rsidRDefault="00CA6493" w:rsidP="006C09CE">
      <w:pPr>
        <w:pStyle w:val="Corpodeltesto2"/>
        <w:spacing w:after="120" w:line="360" w:lineRule="auto"/>
        <w:ind w:left="-426"/>
        <w:rPr>
          <w:rFonts w:ascii="Arial" w:hAnsi="Arial" w:cs="Arial"/>
          <w:b w:val="0"/>
          <w:i w:val="0"/>
          <w:sz w:val="22"/>
          <w:szCs w:val="22"/>
        </w:rPr>
      </w:pPr>
      <w:r w:rsidRPr="00F51C15">
        <w:rPr>
          <w:rFonts w:ascii="Arial" w:hAnsi="Arial" w:cs="Arial"/>
          <w:b w:val="0"/>
          <w:i w:val="0"/>
          <w:sz w:val="22"/>
          <w:szCs w:val="22"/>
        </w:rPr>
        <w:t xml:space="preserve">ai sensi del </w:t>
      </w:r>
      <w:r w:rsidRPr="00F51C15">
        <w:rPr>
          <w:rFonts w:ascii="Arial" w:hAnsi="Arial" w:cs="Arial"/>
          <w:b w:val="0"/>
          <w:i w:val="0"/>
          <w:sz w:val="22"/>
          <w:szCs w:val="22"/>
          <w:lang w:val="it-IT"/>
        </w:rPr>
        <w:t>d.p.r. 28</w:t>
      </w:r>
      <w:r w:rsidRPr="00F51C15">
        <w:rPr>
          <w:rFonts w:ascii="Arial" w:hAnsi="Arial" w:cs="Arial"/>
          <w:b w:val="0"/>
          <w:i w:val="0"/>
          <w:sz w:val="22"/>
          <w:szCs w:val="22"/>
        </w:rPr>
        <w:t>/12/2000 n.445,</w:t>
      </w:r>
      <w:r w:rsidRPr="00F51C15">
        <w:rPr>
          <w:rFonts w:ascii="Arial" w:hAnsi="Arial" w:cs="Arial"/>
          <w:b w:val="0"/>
          <w:i w:val="0"/>
          <w:sz w:val="22"/>
          <w:szCs w:val="22"/>
          <w:lang w:val="it-IT"/>
        </w:rPr>
        <w:t xml:space="preserve"> </w:t>
      </w:r>
      <w:r w:rsidRPr="00F51C15">
        <w:rPr>
          <w:rFonts w:ascii="Arial" w:hAnsi="Arial" w:cs="Arial"/>
          <w:b w:val="0"/>
          <w:i w:val="0"/>
          <w:sz w:val="22"/>
          <w:szCs w:val="22"/>
        </w:rPr>
        <w:t>che i fatti, stati e qualità riportati nei successivi paragrafi corrispondono a verità.</w:t>
      </w:r>
    </w:p>
    <w:p w14:paraId="590B7CF4" w14:textId="77777777" w:rsidR="00434D7A" w:rsidRPr="00F51C15"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b/>
          <w:sz w:val="22"/>
          <w:szCs w:val="22"/>
        </w:rPr>
        <w:lastRenderedPageBreak/>
        <w:t xml:space="preserve">Referente per la gara </w:t>
      </w:r>
      <w:r w:rsidRPr="00F51C15">
        <w:rPr>
          <w:rFonts w:ascii="Arial" w:hAnsi="Arial" w:cs="Arial"/>
          <w:sz w:val="22"/>
          <w:szCs w:val="22"/>
        </w:rPr>
        <w:t>(nome e cognome) ___________________________________________________</w:t>
      </w:r>
      <w:r w:rsidR="00792209" w:rsidRPr="00F51C15">
        <w:rPr>
          <w:rFonts w:ascii="Arial" w:hAnsi="Arial" w:cs="Arial"/>
          <w:sz w:val="22"/>
          <w:szCs w:val="22"/>
        </w:rPr>
        <w:t xml:space="preserve"> </w:t>
      </w:r>
    </w:p>
    <w:p w14:paraId="59756E5B" w14:textId="28C570F0" w:rsidR="00CA6493" w:rsidRPr="00F51C15"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sz w:val="22"/>
          <w:szCs w:val="22"/>
        </w:rPr>
        <w:t>(</w:t>
      </w:r>
      <w:r w:rsidRPr="00F51C15">
        <w:rPr>
          <w:rFonts w:ascii="Arial" w:hAnsi="Arial" w:cs="Arial"/>
          <w:i/>
          <w:sz w:val="22"/>
          <w:szCs w:val="22"/>
          <w:u w:val="single"/>
        </w:rPr>
        <w:t>in caso di RTI</w:t>
      </w:r>
      <w:r w:rsidR="00F76146" w:rsidRPr="00F51C15">
        <w:rPr>
          <w:rFonts w:ascii="Arial" w:hAnsi="Arial" w:cs="Arial"/>
          <w:i/>
          <w:sz w:val="22"/>
          <w:szCs w:val="22"/>
          <w:u w:val="single"/>
        </w:rPr>
        <w:t>/Consorzio</w:t>
      </w:r>
      <w:r w:rsidRPr="00F51C15">
        <w:rPr>
          <w:rFonts w:ascii="Arial" w:hAnsi="Arial" w:cs="Arial"/>
          <w:i/>
          <w:sz w:val="22"/>
          <w:szCs w:val="22"/>
          <w:u w:val="single"/>
        </w:rPr>
        <w:t xml:space="preserve"> indicare il referente della mandataria capogruppo</w:t>
      </w:r>
      <w:r w:rsidRPr="00F51C15">
        <w:rPr>
          <w:rFonts w:ascii="Arial" w:hAnsi="Arial" w:cs="Arial"/>
          <w:sz w:val="22"/>
          <w:szCs w:val="22"/>
        </w:rPr>
        <w:t>)</w:t>
      </w:r>
    </w:p>
    <w:p w14:paraId="6423ED47" w14:textId="77777777"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Via _____________________________________ Città ______________________</w:t>
      </w:r>
      <w:r w:rsidR="00943B69" w:rsidRPr="00F51C15">
        <w:rPr>
          <w:rFonts w:ascii="Arial" w:hAnsi="Arial" w:cs="Arial"/>
          <w:sz w:val="22"/>
          <w:szCs w:val="22"/>
        </w:rPr>
        <w:t>__</w:t>
      </w:r>
    </w:p>
    <w:p w14:paraId="5152986E" w14:textId="24038170"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Cap __________ n. tel. __________________</w:t>
      </w:r>
      <w:r w:rsidR="00943B69" w:rsidRPr="00F51C15">
        <w:rPr>
          <w:rFonts w:ascii="Arial" w:hAnsi="Arial" w:cs="Arial"/>
          <w:sz w:val="22"/>
          <w:szCs w:val="22"/>
        </w:rPr>
        <w:t>__</w:t>
      </w:r>
      <w:r w:rsidR="00D67238" w:rsidRPr="00F51C15">
        <w:rPr>
          <w:rFonts w:ascii="Arial" w:hAnsi="Arial" w:cs="Arial"/>
          <w:sz w:val="22"/>
          <w:szCs w:val="22"/>
        </w:rPr>
        <w:t xml:space="preserve"> </w:t>
      </w:r>
    </w:p>
    <w:p w14:paraId="68AE936B" w14:textId="428584D4" w:rsidR="00CA6493" w:rsidRPr="00F51C15"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F51C15">
        <w:rPr>
          <w:rFonts w:ascii="Arial" w:hAnsi="Arial" w:cs="Arial"/>
          <w:sz w:val="22"/>
          <w:szCs w:val="22"/>
        </w:rPr>
        <w:t xml:space="preserve">n. </w:t>
      </w:r>
      <w:proofErr w:type="spellStart"/>
      <w:r w:rsidRPr="00F51C15">
        <w:rPr>
          <w:rFonts w:ascii="Arial" w:hAnsi="Arial" w:cs="Arial"/>
          <w:sz w:val="22"/>
          <w:szCs w:val="22"/>
        </w:rPr>
        <w:t>cell</w:t>
      </w:r>
      <w:proofErr w:type="spellEnd"/>
      <w:r w:rsidRPr="00F51C15">
        <w:rPr>
          <w:rFonts w:ascii="Arial" w:hAnsi="Arial" w:cs="Arial"/>
          <w:sz w:val="22"/>
          <w:szCs w:val="22"/>
        </w:rPr>
        <w:t>. _________________</w:t>
      </w:r>
      <w:r w:rsidR="00943B69" w:rsidRPr="00F51C15">
        <w:rPr>
          <w:rFonts w:ascii="Arial" w:hAnsi="Arial" w:cs="Arial"/>
          <w:sz w:val="22"/>
          <w:szCs w:val="22"/>
        </w:rPr>
        <w:t>_</w:t>
      </w:r>
      <w:r w:rsidRPr="00F51C15">
        <w:rPr>
          <w:rFonts w:ascii="Arial" w:hAnsi="Arial" w:cs="Arial"/>
          <w:sz w:val="22"/>
          <w:szCs w:val="22"/>
        </w:rPr>
        <w:t>__</w:t>
      </w:r>
      <w:r w:rsidR="00943B69" w:rsidRPr="00F51C15">
        <w:rPr>
          <w:rFonts w:ascii="Arial" w:hAnsi="Arial" w:cs="Arial"/>
          <w:sz w:val="22"/>
          <w:szCs w:val="22"/>
        </w:rPr>
        <w:t>___</w:t>
      </w:r>
    </w:p>
    <w:p w14:paraId="5063F8FF" w14:textId="05C4EB75" w:rsidR="00A20882" w:rsidRPr="00F51C15"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REQUISITI DI NATURA PROFESSIONALE</w:t>
      </w:r>
    </w:p>
    <w:p w14:paraId="07A7F64F" w14:textId="21A8721C" w:rsidR="00D55267" w:rsidRPr="00F555C3" w:rsidRDefault="008924AC" w:rsidP="0081275C">
      <w:pPr>
        <w:pStyle w:val="sche3"/>
        <w:numPr>
          <w:ilvl w:val="0"/>
          <w:numId w:val="6"/>
        </w:numPr>
        <w:spacing w:after="120" w:line="360" w:lineRule="auto"/>
        <w:ind w:left="-426" w:firstLine="0"/>
        <w:rPr>
          <w:rFonts w:ascii="Arial" w:hAnsi="Arial" w:cs="Arial"/>
          <w:sz w:val="22"/>
          <w:szCs w:val="22"/>
          <w:lang w:val="it-IT"/>
        </w:rPr>
      </w:pPr>
      <w:r w:rsidRPr="00FD0758">
        <w:rPr>
          <w:rFonts w:ascii="Arial" w:hAnsi="Arial" w:cs="Arial"/>
          <w:sz w:val="22"/>
          <w:szCs w:val="22"/>
          <w:lang w:val="it-IT"/>
        </w:rPr>
        <w:t xml:space="preserve">che, in ogni caso, </w:t>
      </w:r>
      <w:r w:rsidRPr="00F555C3">
        <w:rPr>
          <w:rFonts w:ascii="Arial" w:hAnsi="Arial" w:cs="Arial"/>
          <w:sz w:val="22"/>
          <w:szCs w:val="22"/>
          <w:lang w:val="it-IT"/>
        </w:rPr>
        <w:t xml:space="preserve">le </w:t>
      </w:r>
      <w:r w:rsidR="00C02F98" w:rsidRPr="00F555C3">
        <w:rPr>
          <w:rFonts w:ascii="Arial" w:hAnsi="Arial" w:cs="Arial"/>
          <w:sz w:val="22"/>
          <w:szCs w:val="22"/>
          <w:lang w:val="it-IT"/>
        </w:rPr>
        <w:t>persone</w:t>
      </w:r>
      <w:r w:rsidRPr="00F555C3">
        <w:rPr>
          <w:rFonts w:ascii="Arial" w:hAnsi="Arial" w:cs="Arial"/>
          <w:sz w:val="22"/>
          <w:szCs w:val="22"/>
          <w:lang w:val="it-IT"/>
        </w:rPr>
        <w:t xml:space="preserve"> </w:t>
      </w:r>
      <w:r w:rsidR="00F555C3" w:rsidRPr="00F555C3">
        <w:rPr>
          <w:rFonts w:ascii="Arial" w:hAnsi="Arial" w:cs="Arial"/>
          <w:sz w:val="22"/>
          <w:szCs w:val="22"/>
          <w:lang w:val="it-IT"/>
        </w:rPr>
        <w:t>personalmente responsabili incaricati de</w:t>
      </w:r>
      <w:r w:rsidR="00C66E3A" w:rsidRPr="00F555C3">
        <w:rPr>
          <w:rFonts w:ascii="Arial" w:hAnsi="Arial" w:cs="Arial"/>
          <w:sz w:val="22"/>
          <w:szCs w:val="22"/>
          <w:lang w:val="it-IT"/>
        </w:rPr>
        <w:t>i servizi</w:t>
      </w:r>
      <w:r w:rsidR="00C02F98" w:rsidRPr="00F555C3">
        <w:rPr>
          <w:rFonts w:ascii="Arial" w:hAnsi="Arial" w:cs="Arial"/>
          <w:sz w:val="22"/>
          <w:szCs w:val="22"/>
          <w:lang w:val="it-IT"/>
        </w:rPr>
        <w:t xml:space="preserve"> oggetto dell’appalto</w:t>
      </w:r>
      <w:r w:rsidR="00075826" w:rsidRPr="00F555C3">
        <w:rPr>
          <w:rFonts w:ascii="Arial" w:hAnsi="Arial" w:cs="Arial"/>
          <w:sz w:val="22"/>
          <w:szCs w:val="22"/>
          <w:lang w:val="it-IT"/>
        </w:rPr>
        <w:t>, in possesso delle qualifiche professionali coerenti con le attività da svolgere</w:t>
      </w:r>
      <w:r w:rsidRPr="00F555C3">
        <w:rPr>
          <w:rFonts w:ascii="Arial" w:hAnsi="Arial" w:cs="Arial"/>
          <w:sz w:val="22"/>
          <w:szCs w:val="22"/>
          <w:lang w:val="it-IT"/>
        </w:rPr>
        <w:t>, sono</w:t>
      </w:r>
      <w:r w:rsidR="00C02F98" w:rsidRPr="00F555C3">
        <w:rPr>
          <w:rFonts w:ascii="Arial" w:hAnsi="Arial" w:cs="Arial"/>
          <w:sz w:val="22"/>
          <w:szCs w:val="22"/>
          <w:lang w:val="it-IT"/>
        </w:rPr>
        <w:t>:</w:t>
      </w:r>
      <w:r w:rsidR="00D55267" w:rsidRPr="00F555C3">
        <w:rPr>
          <w:rFonts w:ascii="Arial" w:hAnsi="Arial" w:cs="Arial"/>
          <w:sz w:val="22"/>
          <w:szCs w:val="22"/>
          <w:lang w:val="it-IT"/>
        </w:rPr>
        <w:t xml:space="preserve"> </w:t>
      </w:r>
      <w:r w:rsidR="00D55267" w:rsidRPr="00F555C3">
        <w:rPr>
          <w:rFonts w:ascii="Arial" w:hAnsi="Arial" w:cs="Arial"/>
          <w:sz w:val="18"/>
          <w:szCs w:val="18"/>
          <w:lang w:val="it-IT"/>
        </w:rPr>
        <w:t>(</w:t>
      </w:r>
      <w:r w:rsidR="00D55267" w:rsidRPr="00F555C3">
        <w:rPr>
          <w:rFonts w:ascii="Arial" w:hAnsi="Arial" w:cs="Arial"/>
          <w:i/>
          <w:sz w:val="18"/>
          <w:szCs w:val="18"/>
          <w:lang w:val="it-IT"/>
        </w:rPr>
        <w:t>indicare, per ciascuno i dati anagrafici, la qualifica professionale, l’albo di iscrizione e la relazione giuridica in</w:t>
      </w:r>
      <w:r w:rsidRPr="00F555C3">
        <w:rPr>
          <w:rFonts w:ascii="Arial" w:hAnsi="Arial" w:cs="Arial"/>
          <w:i/>
          <w:sz w:val="18"/>
          <w:szCs w:val="18"/>
          <w:lang w:val="it-IT"/>
        </w:rPr>
        <w:t>tercorrente con il concorrente</w:t>
      </w:r>
      <w:r w:rsidRPr="00F555C3">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3090"/>
        <w:gridCol w:w="1737"/>
        <w:gridCol w:w="1618"/>
        <w:gridCol w:w="1993"/>
        <w:gridCol w:w="1910"/>
      </w:tblGrid>
      <w:tr w:rsidR="00FC2566" w:rsidRPr="004777D7" w14:paraId="6E82549D" w14:textId="77777777" w:rsidTr="009C7BC4">
        <w:trPr>
          <w:trHeight w:val="1543"/>
        </w:trPr>
        <w:tc>
          <w:tcPr>
            <w:tcW w:w="3090" w:type="dxa"/>
            <w:vAlign w:val="center"/>
          </w:tcPr>
          <w:p w14:paraId="00F1C482" w14:textId="555DB1D6" w:rsidR="00EA224C" w:rsidRPr="00D43A85" w:rsidRDefault="00EA224C" w:rsidP="00D55267">
            <w:pPr>
              <w:pStyle w:val="provvr1"/>
              <w:spacing w:before="0" w:beforeAutospacing="0" w:after="120" w:afterAutospacing="0" w:line="360" w:lineRule="auto"/>
              <w:ind w:firstLine="0"/>
              <w:jc w:val="center"/>
              <w:rPr>
                <w:rFonts w:ascii="Arial" w:hAnsi="Arial" w:cs="Arial"/>
                <w:sz w:val="22"/>
                <w:szCs w:val="22"/>
              </w:rPr>
            </w:pPr>
            <w:r w:rsidRPr="00D43A85">
              <w:rPr>
                <w:rFonts w:ascii="Arial" w:eastAsia="Times New Roman" w:hAnsi="Arial" w:cs="Arial"/>
                <w:b/>
                <w:sz w:val="22"/>
                <w:szCs w:val="22"/>
                <w:lang w:eastAsia="en-US"/>
              </w:rPr>
              <w:t>Prestazione</w:t>
            </w:r>
          </w:p>
        </w:tc>
        <w:tc>
          <w:tcPr>
            <w:tcW w:w="1737" w:type="dxa"/>
            <w:vAlign w:val="center"/>
          </w:tcPr>
          <w:p w14:paraId="560C717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Cognome e nome</w:t>
            </w:r>
          </w:p>
        </w:tc>
        <w:tc>
          <w:tcPr>
            <w:tcW w:w="1618" w:type="dxa"/>
            <w:vAlign w:val="center"/>
          </w:tcPr>
          <w:p w14:paraId="3669AB9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Qualifica</w:t>
            </w:r>
          </w:p>
        </w:tc>
        <w:tc>
          <w:tcPr>
            <w:tcW w:w="1993" w:type="dxa"/>
            <w:vAlign w:val="center"/>
          </w:tcPr>
          <w:p w14:paraId="0EE87821" w14:textId="01B403E2" w:rsidR="00EA224C" w:rsidRPr="00D43A85" w:rsidRDefault="00EA224C" w:rsidP="007101EB">
            <w:pPr>
              <w:tabs>
                <w:tab w:val="left" w:pos="2340"/>
              </w:tabs>
              <w:spacing w:after="120" w:line="360" w:lineRule="auto"/>
              <w:ind w:left="-61"/>
              <w:jc w:val="center"/>
              <w:rPr>
                <w:rFonts w:ascii="Arial" w:hAnsi="Arial" w:cs="Arial"/>
                <w:sz w:val="22"/>
                <w:szCs w:val="22"/>
              </w:rPr>
            </w:pPr>
            <w:r w:rsidRPr="00D43A85">
              <w:rPr>
                <w:rFonts w:ascii="Arial" w:hAnsi="Arial" w:cs="Arial"/>
                <w:b/>
                <w:sz w:val="22"/>
                <w:szCs w:val="22"/>
                <w:lang w:eastAsia="en-US"/>
              </w:rPr>
              <w:t>Albo di iscrizione (numero</w:t>
            </w:r>
            <w:r w:rsidR="00B05E05" w:rsidRPr="00D43A85">
              <w:rPr>
                <w:rFonts w:ascii="Arial" w:hAnsi="Arial" w:cs="Arial"/>
                <w:b/>
                <w:sz w:val="22"/>
                <w:szCs w:val="22"/>
                <w:lang w:eastAsia="en-US"/>
              </w:rPr>
              <w:t>,</w:t>
            </w:r>
            <w:r w:rsidRPr="00D43A85">
              <w:rPr>
                <w:rFonts w:ascii="Arial" w:hAnsi="Arial" w:cs="Arial"/>
                <w:b/>
                <w:sz w:val="22"/>
                <w:szCs w:val="22"/>
                <w:lang w:eastAsia="en-US"/>
              </w:rPr>
              <w:t xml:space="preserve"> luogo</w:t>
            </w:r>
            <w:r w:rsidR="00B05E05" w:rsidRPr="00D43A85">
              <w:rPr>
                <w:rFonts w:ascii="Arial" w:hAnsi="Arial" w:cs="Arial"/>
                <w:b/>
                <w:sz w:val="22"/>
                <w:szCs w:val="22"/>
                <w:lang w:eastAsia="en-US"/>
              </w:rPr>
              <w:t xml:space="preserve"> e data</w:t>
            </w:r>
            <w:r w:rsidRPr="00D43A85">
              <w:rPr>
                <w:rFonts w:ascii="Arial" w:hAnsi="Arial" w:cs="Arial"/>
                <w:b/>
                <w:sz w:val="22"/>
                <w:szCs w:val="22"/>
                <w:lang w:eastAsia="en-US"/>
              </w:rPr>
              <w:t>)</w:t>
            </w:r>
          </w:p>
        </w:tc>
        <w:tc>
          <w:tcPr>
            <w:tcW w:w="1910" w:type="dxa"/>
            <w:vAlign w:val="center"/>
          </w:tcPr>
          <w:p w14:paraId="07554D47" w14:textId="5C1A1D0F" w:rsidR="00D55267" w:rsidRPr="00D43A85" w:rsidRDefault="00EA224C" w:rsidP="009175A7">
            <w:pPr>
              <w:tabs>
                <w:tab w:val="left" w:pos="2340"/>
              </w:tabs>
              <w:spacing w:after="120" w:line="360" w:lineRule="auto"/>
              <w:ind w:left="-69"/>
              <w:jc w:val="center"/>
              <w:rPr>
                <w:rFonts w:ascii="Arial" w:hAnsi="Arial" w:cs="Arial"/>
                <w:b/>
                <w:sz w:val="22"/>
                <w:szCs w:val="22"/>
                <w:lang w:eastAsia="en-US"/>
              </w:rPr>
            </w:pPr>
            <w:r w:rsidRPr="00D43A85">
              <w:rPr>
                <w:rFonts w:ascii="Arial" w:hAnsi="Arial" w:cs="Arial"/>
                <w:b/>
                <w:sz w:val="22"/>
                <w:szCs w:val="22"/>
                <w:lang w:eastAsia="en-US"/>
              </w:rPr>
              <w:t>Relazione giuridica con il concorrente</w:t>
            </w:r>
            <w:r w:rsidR="00D55267" w:rsidRPr="00D43A85">
              <w:rPr>
                <w:rFonts w:ascii="Arial" w:hAnsi="Arial" w:cs="Arial"/>
                <w:b/>
                <w:sz w:val="22"/>
                <w:szCs w:val="22"/>
                <w:lang w:eastAsia="en-US"/>
              </w:rPr>
              <w:t>*</w:t>
            </w:r>
          </w:p>
        </w:tc>
      </w:tr>
      <w:tr w:rsidR="00D43A85" w:rsidRPr="004777D7" w14:paraId="7338805D" w14:textId="77777777" w:rsidTr="009C7BC4">
        <w:trPr>
          <w:trHeight w:val="623"/>
        </w:trPr>
        <w:tc>
          <w:tcPr>
            <w:tcW w:w="3090" w:type="dxa"/>
          </w:tcPr>
          <w:p w14:paraId="77FBB0AB" w14:textId="609F9F3B" w:rsidR="00D43A85" w:rsidRPr="004777D7" w:rsidRDefault="00F555C3" w:rsidP="00D43A85">
            <w:pPr>
              <w:tabs>
                <w:tab w:val="left" w:pos="2340"/>
              </w:tabs>
              <w:spacing w:after="120" w:line="360" w:lineRule="auto"/>
              <w:rPr>
                <w:rFonts w:ascii="Arial" w:hAnsi="Arial" w:cs="Arial"/>
                <w:b/>
                <w:sz w:val="22"/>
                <w:szCs w:val="22"/>
                <w:highlight w:val="yellow"/>
                <w:lang w:eastAsia="en-US"/>
              </w:rPr>
            </w:pPr>
            <w:r>
              <w:rPr>
                <w:rFonts w:ascii="Arial" w:eastAsiaTheme="minorHAnsi" w:hAnsi="Arial" w:cs="Arial"/>
                <w:sz w:val="18"/>
                <w:szCs w:val="18"/>
                <w:lang w:eastAsia="en-US"/>
              </w:rPr>
              <w:t>Integrazione delle prestazioni specialistiche</w:t>
            </w:r>
          </w:p>
        </w:tc>
        <w:tc>
          <w:tcPr>
            <w:tcW w:w="1737" w:type="dxa"/>
            <w:vAlign w:val="center"/>
          </w:tcPr>
          <w:p w14:paraId="0DB57F2B"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6DC4F98"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CE62BD2"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352BFA9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222EF1C8" w14:textId="77777777" w:rsidTr="009C7BC4">
        <w:trPr>
          <w:trHeight w:val="623"/>
        </w:trPr>
        <w:tc>
          <w:tcPr>
            <w:tcW w:w="3090" w:type="dxa"/>
          </w:tcPr>
          <w:p w14:paraId="78BB02D8" w14:textId="420F2BBB" w:rsidR="00D43A85" w:rsidRPr="004777D7" w:rsidRDefault="00F555C3" w:rsidP="00D43A85">
            <w:pPr>
              <w:tabs>
                <w:tab w:val="left" w:pos="2340"/>
              </w:tabs>
              <w:spacing w:after="120" w:line="360" w:lineRule="auto"/>
              <w:rPr>
                <w:rFonts w:ascii="Arial" w:hAnsi="Arial" w:cs="Arial"/>
                <w:i/>
                <w:sz w:val="20"/>
                <w:szCs w:val="20"/>
                <w:highlight w:val="yellow"/>
              </w:rPr>
            </w:pPr>
            <w:r>
              <w:rPr>
                <w:rFonts w:ascii="Arial" w:hAnsi="Arial" w:cs="Arial"/>
                <w:bCs/>
                <w:sz w:val="18"/>
                <w:szCs w:val="18"/>
              </w:rPr>
              <w:t>Progettazione</w:t>
            </w:r>
          </w:p>
        </w:tc>
        <w:tc>
          <w:tcPr>
            <w:tcW w:w="1737" w:type="dxa"/>
            <w:vAlign w:val="center"/>
          </w:tcPr>
          <w:p w14:paraId="396910CE"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EB67DE3"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0A083925"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85057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6E3CA5" w:rsidRPr="004777D7" w14:paraId="6055EC5C" w14:textId="77777777" w:rsidTr="009C7BC4">
        <w:trPr>
          <w:trHeight w:val="623"/>
        </w:trPr>
        <w:tc>
          <w:tcPr>
            <w:tcW w:w="3090" w:type="dxa"/>
          </w:tcPr>
          <w:p w14:paraId="62449752" w14:textId="7AFB66FD" w:rsidR="006E3CA5" w:rsidRDefault="006E3CA5" w:rsidP="00D43A85">
            <w:pPr>
              <w:tabs>
                <w:tab w:val="left" w:pos="2340"/>
              </w:tabs>
              <w:spacing w:after="120" w:line="360" w:lineRule="auto"/>
              <w:rPr>
                <w:rFonts w:ascii="Arial" w:hAnsi="Arial" w:cs="Arial"/>
                <w:bCs/>
                <w:sz w:val="18"/>
                <w:szCs w:val="18"/>
              </w:rPr>
            </w:pPr>
            <w:r>
              <w:rPr>
                <w:rFonts w:ascii="Arial" w:hAnsi="Arial" w:cs="Arial"/>
                <w:bCs/>
                <w:sz w:val="18"/>
                <w:szCs w:val="18"/>
              </w:rPr>
              <w:t>P</w:t>
            </w:r>
            <w:r w:rsidRPr="006E3CA5">
              <w:rPr>
                <w:rFonts w:ascii="Arial" w:hAnsi="Arial" w:cs="Arial"/>
                <w:bCs/>
                <w:sz w:val="18"/>
                <w:szCs w:val="18"/>
              </w:rPr>
              <w:t>rogettazione antincendio</w:t>
            </w:r>
          </w:p>
        </w:tc>
        <w:tc>
          <w:tcPr>
            <w:tcW w:w="1737" w:type="dxa"/>
            <w:vAlign w:val="center"/>
          </w:tcPr>
          <w:p w14:paraId="7C6E1507" w14:textId="77777777" w:rsidR="006E3CA5" w:rsidRPr="004777D7" w:rsidRDefault="006E3CA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2629B17E" w14:textId="77777777" w:rsidR="006E3CA5" w:rsidRPr="004777D7" w:rsidRDefault="006E3CA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288B03AB" w14:textId="77777777" w:rsidR="006E3CA5" w:rsidRPr="004777D7" w:rsidRDefault="006E3CA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18893D" w14:textId="77777777" w:rsidR="006E3CA5" w:rsidRPr="004777D7" w:rsidRDefault="006E3CA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3315AF43" w14:textId="77777777" w:rsidTr="009C7BC4">
        <w:trPr>
          <w:trHeight w:val="441"/>
        </w:trPr>
        <w:tc>
          <w:tcPr>
            <w:tcW w:w="3090" w:type="dxa"/>
          </w:tcPr>
          <w:p w14:paraId="69BE774D" w14:textId="2556DD49" w:rsidR="00D43A85" w:rsidRPr="004777D7" w:rsidRDefault="00F555C3" w:rsidP="00D43A85">
            <w:pPr>
              <w:tabs>
                <w:tab w:val="left" w:pos="2340"/>
              </w:tabs>
              <w:spacing w:after="120" w:line="360" w:lineRule="auto"/>
              <w:rPr>
                <w:rFonts w:ascii="Arial" w:hAnsi="Arial" w:cs="Arial"/>
                <w:b/>
                <w:i/>
                <w:sz w:val="22"/>
                <w:szCs w:val="22"/>
                <w:highlight w:val="yellow"/>
                <w:lang w:eastAsia="en-US"/>
              </w:rPr>
            </w:pPr>
            <w:r>
              <w:rPr>
                <w:rFonts w:ascii="Arial" w:eastAsiaTheme="minorHAnsi" w:hAnsi="Arial" w:cs="Arial"/>
                <w:sz w:val="18"/>
                <w:szCs w:val="18"/>
                <w:lang w:eastAsia="en-US"/>
              </w:rPr>
              <w:t>Relazione geologica</w:t>
            </w:r>
          </w:p>
        </w:tc>
        <w:tc>
          <w:tcPr>
            <w:tcW w:w="1737" w:type="dxa"/>
            <w:vAlign w:val="center"/>
          </w:tcPr>
          <w:p w14:paraId="4AF3A375"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7FD29B36"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D997368"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12ED4250"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06F4A8C9" w14:textId="77777777" w:rsidTr="009C7BC4">
        <w:tc>
          <w:tcPr>
            <w:tcW w:w="3090" w:type="dxa"/>
          </w:tcPr>
          <w:p w14:paraId="45F6B074" w14:textId="09C83A53" w:rsidR="00D43A85" w:rsidRPr="004777D7" w:rsidRDefault="00F555C3" w:rsidP="00D43A85">
            <w:pPr>
              <w:tabs>
                <w:tab w:val="left" w:pos="2340"/>
              </w:tabs>
              <w:spacing w:after="120" w:line="360" w:lineRule="auto"/>
              <w:rPr>
                <w:rFonts w:ascii="Arial" w:hAnsi="Arial" w:cs="Arial"/>
                <w:i/>
                <w:sz w:val="20"/>
                <w:szCs w:val="20"/>
                <w:highlight w:val="yellow"/>
              </w:rPr>
            </w:pPr>
            <w:r>
              <w:rPr>
                <w:rFonts w:ascii="Arial" w:eastAsiaTheme="minorHAnsi" w:hAnsi="Arial" w:cs="Arial"/>
                <w:bCs/>
                <w:sz w:val="18"/>
                <w:szCs w:val="18"/>
                <w:lang w:eastAsia="en-US"/>
              </w:rPr>
              <w:t>Relazione paesaggistica</w:t>
            </w:r>
          </w:p>
        </w:tc>
        <w:tc>
          <w:tcPr>
            <w:tcW w:w="1737" w:type="dxa"/>
          </w:tcPr>
          <w:p w14:paraId="23DC1F0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4E9EC43A"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3BDAD4DD"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524FC6C"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256F009E" w14:textId="77777777" w:rsidTr="009C7BC4">
        <w:tc>
          <w:tcPr>
            <w:tcW w:w="3090" w:type="dxa"/>
          </w:tcPr>
          <w:p w14:paraId="1505CFE5" w14:textId="23472E76" w:rsidR="00D43A85" w:rsidRPr="004777D7" w:rsidRDefault="00F555C3" w:rsidP="00D43A85">
            <w:pPr>
              <w:tabs>
                <w:tab w:val="left" w:pos="2340"/>
              </w:tabs>
              <w:spacing w:after="120" w:line="360" w:lineRule="auto"/>
              <w:rPr>
                <w:rFonts w:ascii="Arial" w:hAnsi="Arial" w:cs="Arial"/>
                <w:i/>
                <w:sz w:val="20"/>
                <w:szCs w:val="20"/>
                <w:highlight w:val="yellow"/>
              </w:rPr>
            </w:pPr>
            <w:r>
              <w:rPr>
                <w:rFonts w:ascii="Arial" w:eastAsiaTheme="minorHAnsi" w:hAnsi="Arial" w:cs="Arial"/>
                <w:sz w:val="18"/>
                <w:szCs w:val="18"/>
                <w:lang w:eastAsia="en-US"/>
              </w:rPr>
              <w:t>Verifica preventiva di interesse archeologico</w:t>
            </w:r>
            <w:r w:rsidR="00D43A85" w:rsidRPr="00B939D7">
              <w:rPr>
                <w:rFonts w:ascii="Arial" w:eastAsiaTheme="minorHAnsi" w:hAnsi="Arial" w:cs="Arial"/>
                <w:sz w:val="18"/>
                <w:szCs w:val="18"/>
                <w:lang w:eastAsia="en-US"/>
              </w:rPr>
              <w:t xml:space="preserve"> </w:t>
            </w:r>
          </w:p>
        </w:tc>
        <w:tc>
          <w:tcPr>
            <w:tcW w:w="1737" w:type="dxa"/>
          </w:tcPr>
          <w:p w14:paraId="1B053F0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334F201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7D900A6B"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19EC9DD0"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215EF7D7" w14:textId="77777777" w:rsidTr="009C7BC4">
        <w:trPr>
          <w:trHeight w:val="813"/>
        </w:trPr>
        <w:tc>
          <w:tcPr>
            <w:tcW w:w="3090" w:type="dxa"/>
          </w:tcPr>
          <w:p w14:paraId="028C7EDD" w14:textId="646177AA"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Coordinamento della Sicurezza in Fase di Progettazione</w:t>
            </w:r>
          </w:p>
        </w:tc>
        <w:tc>
          <w:tcPr>
            <w:tcW w:w="1737" w:type="dxa"/>
          </w:tcPr>
          <w:p w14:paraId="62EB9C54"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03D93DA1"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401DFE50"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9B21F13" w14:textId="5D076D1D"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4DAC7FE3" w14:textId="77777777" w:rsidTr="009C7BC4">
        <w:tc>
          <w:tcPr>
            <w:tcW w:w="3090" w:type="dxa"/>
          </w:tcPr>
          <w:p w14:paraId="5C4B5FBD" w14:textId="4EC471ED"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Progettazione</w:t>
            </w:r>
            <w:r w:rsidR="008B33AC">
              <w:rPr>
                <w:rFonts w:ascii="Arial" w:eastAsiaTheme="minorHAnsi" w:hAnsi="Arial" w:cs="Arial"/>
                <w:bCs/>
                <w:sz w:val="18"/>
                <w:szCs w:val="18"/>
                <w:lang w:eastAsia="en-US"/>
              </w:rPr>
              <w:t xml:space="preserve"> </w:t>
            </w:r>
            <w:r w:rsidR="007547F7">
              <w:rPr>
                <w:rFonts w:ascii="Arial" w:eastAsiaTheme="minorHAnsi" w:hAnsi="Arial" w:cs="Arial"/>
                <w:bCs/>
                <w:sz w:val="18"/>
                <w:szCs w:val="18"/>
                <w:lang w:eastAsia="en-US"/>
              </w:rPr>
              <w:t>(</w:t>
            </w:r>
            <w:r w:rsidR="00F555C3" w:rsidRPr="008B33AC">
              <w:rPr>
                <w:rFonts w:ascii="Arial" w:hAnsi="Arial" w:cs="Arial"/>
                <w:i/>
                <w:sz w:val="20"/>
                <w:szCs w:val="20"/>
              </w:rPr>
              <w:t>in caso di RT</w:t>
            </w:r>
            <w:r w:rsidR="007547F7">
              <w:rPr>
                <w:rFonts w:ascii="Arial" w:hAnsi="Arial" w:cs="Arial"/>
                <w:i/>
                <w:sz w:val="20"/>
                <w:szCs w:val="20"/>
              </w:rPr>
              <w:t xml:space="preserve"> indicare il</w:t>
            </w:r>
            <w:r w:rsidR="00F555C3" w:rsidRPr="008B33AC">
              <w:rPr>
                <w:rFonts w:ascii="Arial" w:hAnsi="Arial" w:cs="Arial"/>
                <w:i/>
                <w:sz w:val="20"/>
                <w:szCs w:val="20"/>
              </w:rPr>
              <w:t xml:space="preserve"> giovane professionista</w:t>
            </w:r>
            <w:r w:rsidR="007547F7">
              <w:rPr>
                <w:rFonts w:ascii="Arial" w:hAnsi="Arial" w:cs="Arial"/>
                <w:i/>
                <w:sz w:val="20"/>
                <w:szCs w:val="20"/>
              </w:rPr>
              <w:t>)</w:t>
            </w:r>
          </w:p>
        </w:tc>
        <w:tc>
          <w:tcPr>
            <w:tcW w:w="1737" w:type="dxa"/>
          </w:tcPr>
          <w:p w14:paraId="52A4B03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130A51E2"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0DF3FB49"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63FBCB20" w14:textId="6A2FC2AA"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5D788E4D" w14:textId="77777777" w:rsidTr="009C7BC4">
        <w:tc>
          <w:tcPr>
            <w:tcW w:w="3090" w:type="dxa"/>
          </w:tcPr>
          <w:p w14:paraId="2700E32D" w14:textId="6F2138DC" w:rsidR="00D43A85" w:rsidRPr="00B939D7" w:rsidRDefault="00D915AC" w:rsidP="00D43A85">
            <w:pPr>
              <w:tabs>
                <w:tab w:val="left" w:pos="2340"/>
              </w:tabs>
              <w:spacing w:after="120" w:line="360" w:lineRule="auto"/>
              <w:rPr>
                <w:rFonts w:ascii="Arial" w:eastAsiaTheme="minorHAnsi" w:hAnsi="Arial" w:cs="Arial"/>
                <w:bCs/>
                <w:sz w:val="18"/>
                <w:szCs w:val="18"/>
                <w:lang w:eastAsia="en-US"/>
              </w:rPr>
            </w:pPr>
            <w:r>
              <w:rPr>
                <w:rFonts w:ascii="Arial" w:eastAsiaTheme="minorHAnsi" w:hAnsi="Arial" w:cs="Arial"/>
                <w:bCs/>
                <w:sz w:val="18"/>
                <w:szCs w:val="18"/>
                <w:lang w:eastAsia="en-US"/>
              </w:rPr>
              <w:t>A</w:t>
            </w:r>
            <w:r w:rsidR="00D43A85">
              <w:rPr>
                <w:rFonts w:ascii="Arial" w:eastAsiaTheme="minorHAnsi" w:hAnsi="Arial" w:cs="Arial"/>
                <w:bCs/>
                <w:sz w:val="18"/>
                <w:szCs w:val="18"/>
                <w:lang w:eastAsia="en-US"/>
              </w:rPr>
              <w:t>ltro</w:t>
            </w:r>
            <w:r>
              <w:rPr>
                <w:rFonts w:ascii="Arial" w:eastAsiaTheme="minorHAnsi" w:hAnsi="Arial" w:cs="Arial"/>
                <w:bCs/>
                <w:sz w:val="18"/>
                <w:szCs w:val="18"/>
                <w:lang w:eastAsia="en-US"/>
              </w:rPr>
              <w:t xml:space="preserve"> (specificare)</w:t>
            </w:r>
          </w:p>
        </w:tc>
        <w:tc>
          <w:tcPr>
            <w:tcW w:w="1737" w:type="dxa"/>
          </w:tcPr>
          <w:p w14:paraId="6817F27D"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79BE87A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1D667D71"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7FE70A06"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bl>
    <w:p w14:paraId="33DADE0B" w14:textId="587F47C1" w:rsidR="00D55267" w:rsidRPr="006640FE" w:rsidRDefault="00D55267" w:rsidP="006C09CE">
      <w:pPr>
        <w:tabs>
          <w:tab w:val="left" w:pos="2340"/>
        </w:tabs>
        <w:spacing w:after="120" w:line="360" w:lineRule="auto"/>
        <w:ind w:left="-709"/>
        <w:jc w:val="both"/>
        <w:rPr>
          <w:rFonts w:ascii="Arial" w:hAnsi="Arial" w:cs="Arial"/>
          <w:sz w:val="22"/>
          <w:szCs w:val="22"/>
        </w:rPr>
      </w:pPr>
      <w:r w:rsidRPr="006640FE">
        <w:rPr>
          <w:rFonts w:ascii="Arial" w:hAnsi="Arial" w:cs="Arial"/>
          <w:sz w:val="22"/>
          <w:szCs w:val="22"/>
        </w:rPr>
        <w:lastRenderedPageBreak/>
        <w:t xml:space="preserve">* </w:t>
      </w:r>
      <w:r w:rsidRPr="006640FE">
        <w:rPr>
          <w:rFonts w:ascii="Arial" w:hAnsi="Arial" w:cs="Arial"/>
          <w:i/>
          <w:sz w:val="16"/>
          <w:szCs w:val="16"/>
        </w:rPr>
        <w:t>(indicare se socio, dipendente, collaboratore ecc. del concorrente – specificando la ragione sociale del relativo operatore -  se componente del RT (quale mandatario o mandante)</w:t>
      </w:r>
    </w:p>
    <w:p w14:paraId="02104A97" w14:textId="4BCE811A" w:rsidR="008924AC"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FD0758">
        <w:rPr>
          <w:rFonts w:ascii="Arial" w:hAnsi="Arial" w:cs="Arial"/>
          <w:sz w:val="22"/>
          <w:szCs w:val="22"/>
        </w:rPr>
        <w:t xml:space="preserve">che il professionista/professionisti incaricato/i della sicurezza in fase di progettazione sopra indicato/i è/sono in possesso dei requisiti di cui all’art. 98 del </w:t>
      </w:r>
      <w:proofErr w:type="spellStart"/>
      <w:r w:rsidRPr="00FD0758">
        <w:rPr>
          <w:rFonts w:ascii="Arial" w:hAnsi="Arial" w:cs="Arial"/>
          <w:sz w:val="22"/>
          <w:szCs w:val="22"/>
        </w:rPr>
        <w:t>D.Lgs.</w:t>
      </w:r>
      <w:proofErr w:type="spellEnd"/>
      <w:r w:rsidRPr="00FD0758">
        <w:rPr>
          <w:rFonts w:ascii="Arial" w:hAnsi="Arial" w:cs="Arial"/>
          <w:sz w:val="22"/>
          <w:szCs w:val="22"/>
        </w:rPr>
        <w:t xml:space="preserve"> n. 81/2008 e </w:t>
      </w:r>
      <w:proofErr w:type="spellStart"/>
      <w:proofErr w:type="gramStart"/>
      <w:r w:rsidRPr="00FD0758">
        <w:rPr>
          <w:rFonts w:ascii="Arial" w:hAnsi="Arial" w:cs="Arial"/>
          <w:sz w:val="22"/>
          <w:szCs w:val="22"/>
        </w:rPr>
        <w:t>s.m.i.</w:t>
      </w:r>
      <w:proofErr w:type="spellEnd"/>
      <w:r w:rsidRPr="00FD0758">
        <w:rPr>
          <w:rFonts w:ascii="Arial" w:hAnsi="Arial" w:cs="Arial"/>
          <w:sz w:val="22"/>
          <w:szCs w:val="22"/>
        </w:rPr>
        <w:t>.</w:t>
      </w:r>
      <w:proofErr w:type="gramEnd"/>
      <w:r w:rsidRPr="00FD0758">
        <w:rPr>
          <w:rFonts w:ascii="Arial" w:hAnsi="Arial" w:cs="Arial"/>
          <w:sz w:val="22"/>
          <w:szCs w:val="22"/>
        </w:rPr>
        <w:t>;</w:t>
      </w:r>
    </w:p>
    <w:p w14:paraId="4C3B8F19" w14:textId="6B48A583" w:rsidR="00E413CA" w:rsidRDefault="00E413CA"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Pr>
          <w:rFonts w:ascii="Arial" w:hAnsi="Arial" w:cs="Arial"/>
          <w:sz w:val="22"/>
          <w:szCs w:val="22"/>
        </w:rPr>
        <w:t>(</w:t>
      </w:r>
      <w:r w:rsidRPr="00E413CA">
        <w:rPr>
          <w:rFonts w:ascii="Arial" w:hAnsi="Arial" w:cs="Arial"/>
          <w:i/>
          <w:iCs/>
          <w:sz w:val="22"/>
          <w:szCs w:val="22"/>
        </w:rPr>
        <w:t>qualora le prestazioni relative alla redazione della relazione paesaggista e alla verifica preventiva di interesse archeologico verranno eseguite da professionisti incaricati con contratto di consulenza l’operatore non è tenuto ad indicare il nominativo nella precedente tabella</w:t>
      </w:r>
      <w:r>
        <w:rPr>
          <w:rFonts w:ascii="Arial" w:hAnsi="Arial" w:cs="Arial"/>
          <w:sz w:val="22"/>
          <w:szCs w:val="22"/>
        </w:rPr>
        <w:t>) dichiara che le prestazioni di seguito indicate saranno eseguite da professionisti in possesso dei requisiti prescritti:</w:t>
      </w:r>
    </w:p>
    <w:p w14:paraId="2387D98C" w14:textId="6DB3FFC5" w:rsidR="00E413CA" w:rsidRDefault="00E413CA" w:rsidP="00E413CA">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redazione relazione paesaggista</w:t>
      </w:r>
    </w:p>
    <w:p w14:paraId="0A2DAC18" w14:textId="147E39A4" w:rsidR="00E413CA" w:rsidRPr="00FD0758" w:rsidRDefault="00E413CA" w:rsidP="00E413CA">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verifica preventiva di interesse archeologico</w:t>
      </w:r>
    </w:p>
    <w:p w14:paraId="043DB6BD" w14:textId="77777777" w:rsidR="002F00F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ULTERIORI DICHIARAZIONI</w:t>
      </w:r>
    </w:p>
    <w:p w14:paraId="3CB50FA3" w14:textId="77777777" w:rsidR="00D34D06" w:rsidRPr="006640FE" w:rsidRDefault="00D34D06" w:rsidP="006C09CE">
      <w:pPr>
        <w:spacing w:after="120" w:line="360" w:lineRule="auto"/>
        <w:ind w:left="-426"/>
        <w:jc w:val="both"/>
        <w:rPr>
          <w:rFonts w:ascii="Arial" w:hAnsi="Arial" w:cs="Arial"/>
          <w:sz w:val="22"/>
          <w:szCs w:val="22"/>
        </w:rPr>
      </w:pPr>
      <w:r w:rsidRPr="006640FE">
        <w:rPr>
          <w:rFonts w:ascii="Arial" w:hAnsi="Arial" w:cs="Arial"/>
          <w:sz w:val="22"/>
          <w:szCs w:val="22"/>
        </w:rPr>
        <w:t>sotto la propria personale responsabilità e consapevole delle sanzioni previste per il caso di mendacio e falsità,</w:t>
      </w:r>
    </w:p>
    <w:p w14:paraId="0925C6DF" w14:textId="77777777" w:rsidR="00D34D06" w:rsidRPr="00B951BA" w:rsidRDefault="00D34D06" w:rsidP="006C09CE">
      <w:pPr>
        <w:spacing w:after="120" w:line="360" w:lineRule="auto"/>
        <w:ind w:left="-426"/>
        <w:jc w:val="center"/>
        <w:rPr>
          <w:rFonts w:ascii="Arial" w:hAnsi="Arial" w:cs="Arial"/>
          <w:b/>
          <w:bCs/>
          <w:sz w:val="22"/>
          <w:szCs w:val="22"/>
        </w:rPr>
      </w:pPr>
      <w:r w:rsidRPr="00B951BA">
        <w:rPr>
          <w:rFonts w:ascii="Arial" w:hAnsi="Arial" w:cs="Arial"/>
          <w:b/>
          <w:bCs/>
          <w:sz w:val="22"/>
          <w:szCs w:val="22"/>
        </w:rPr>
        <w:t>DICHIARA</w:t>
      </w:r>
    </w:p>
    <w:p w14:paraId="1E4AB32C" w14:textId="4ADEDEE2" w:rsidR="00D34D06" w:rsidRPr="00B951BA" w:rsidRDefault="00D34D06" w:rsidP="006C09CE">
      <w:pPr>
        <w:spacing w:after="120" w:line="360" w:lineRule="auto"/>
        <w:ind w:left="-426"/>
        <w:jc w:val="both"/>
        <w:rPr>
          <w:rFonts w:ascii="Arial" w:hAnsi="Arial" w:cs="Arial"/>
          <w:sz w:val="22"/>
          <w:szCs w:val="22"/>
        </w:rPr>
      </w:pPr>
      <w:r w:rsidRPr="00B951BA">
        <w:rPr>
          <w:rFonts w:ascii="Arial" w:hAnsi="Arial" w:cs="Arial"/>
          <w:sz w:val="22"/>
          <w:szCs w:val="22"/>
        </w:rPr>
        <w:t>ai sensi del D.P.R. 445/2000, con riguardo al suddetto operatore e</w:t>
      </w:r>
      <w:r w:rsidR="00CD46CF" w:rsidRPr="00B951BA">
        <w:rPr>
          <w:rFonts w:ascii="Arial" w:hAnsi="Arial" w:cs="Arial"/>
          <w:sz w:val="22"/>
          <w:szCs w:val="22"/>
        </w:rPr>
        <w:t>conomico, di seguito definito “C</w:t>
      </w:r>
      <w:r w:rsidRPr="00B951BA">
        <w:rPr>
          <w:rFonts w:ascii="Arial" w:hAnsi="Arial" w:cs="Arial"/>
          <w:sz w:val="22"/>
          <w:szCs w:val="22"/>
        </w:rPr>
        <w:t>oncorrente”:</w:t>
      </w:r>
    </w:p>
    <w:p w14:paraId="36EE2604" w14:textId="77777777"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7547F7">
        <w:rPr>
          <w:rFonts w:ascii="Arial" w:hAnsi="Arial" w:cs="Arial"/>
          <w:sz w:val="22"/>
          <w:szCs w:val="22"/>
        </w:rPr>
        <w:t>dichiara di essere a perfetta conoscenza dello studio di fattibilità posto a base di gara e di tutta la documentazione di gara, prendendo atto, accettando e impegnandosi a rispettare, senza condizione o riserva alcuna, le norme e le condizioni che regolano la procedura di gara e, quindi, di aggiudicazione e di esecuzione dell’Appalto, nonché di obbligarsi, in caso di aggiudicazione, a osservarle in ogni loro parte;</w:t>
      </w:r>
    </w:p>
    <w:p w14:paraId="7049D441" w14:textId="7D54E737"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giudicare remunerativa l’offerta economica presentata, giacché per la sua formulazione ha preso atto e tenuto conto:</w:t>
      </w:r>
    </w:p>
    <w:p w14:paraId="5B60BBD2" w14:textId="77777777"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di tutte le circostanze gen</w:t>
      </w:r>
      <w:r w:rsidR="00405547" w:rsidRPr="00B951BA">
        <w:rPr>
          <w:rFonts w:ascii="Arial" w:hAnsi="Arial" w:cs="Arial"/>
          <w:bCs/>
          <w:iCs/>
          <w:sz w:val="22"/>
          <w:szCs w:val="22"/>
        </w:rPr>
        <w:t>er</w:t>
      </w:r>
      <w:r w:rsidRPr="00B951B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4C47D885" w14:textId="052E32FF" w:rsidR="004E2085"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in caso di aggiudicazione, </w:t>
      </w:r>
      <w:r w:rsidR="00152EBB" w:rsidRPr="00B951BA">
        <w:rPr>
          <w:rFonts w:ascii="Arial" w:hAnsi="Arial" w:cs="Arial"/>
          <w:bCs/>
          <w:iCs/>
          <w:sz w:val="22"/>
          <w:szCs w:val="22"/>
        </w:rPr>
        <w:t xml:space="preserve">di impegnarsi </w:t>
      </w:r>
      <w:r w:rsidRPr="00B951BA">
        <w:rPr>
          <w:rFonts w:ascii="Arial" w:hAnsi="Arial" w:cs="Arial"/>
          <w:sz w:val="22"/>
          <w:szCs w:val="22"/>
        </w:rPr>
        <w:t>ad uniformarsi alla disciplina vigente in materia di contratti pubblici, anche con riguardo ai raggruppamenti temporanei o consorzi ordinari di concorrenti;</w:t>
      </w:r>
    </w:p>
    <w:p w14:paraId="032868FB" w14:textId="42CD41ED"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FD0758">
        <w:rPr>
          <w:rFonts w:ascii="Arial" w:hAnsi="Arial" w:cs="Arial"/>
          <w:sz w:val="22"/>
          <w:szCs w:val="22"/>
        </w:rPr>
        <w:t>che</w:t>
      </w:r>
      <w:r w:rsidR="00801A05">
        <w:rPr>
          <w:rFonts w:ascii="Arial" w:hAnsi="Arial" w:cs="Arial"/>
          <w:sz w:val="22"/>
          <w:szCs w:val="22"/>
        </w:rPr>
        <w:t>,</w:t>
      </w:r>
      <w:r w:rsidRPr="00FD0758">
        <w:rPr>
          <w:rFonts w:ascii="Arial" w:hAnsi="Arial" w:cs="Arial"/>
          <w:sz w:val="22"/>
          <w:szCs w:val="22"/>
        </w:rPr>
        <w:t xml:space="preserve"> in caso di aggiudicazione</w:t>
      </w:r>
      <w:r>
        <w:rPr>
          <w:rFonts w:ascii="Arial" w:hAnsi="Arial" w:cs="Arial"/>
          <w:sz w:val="22"/>
          <w:szCs w:val="22"/>
        </w:rPr>
        <w:t>:</w:t>
      </w:r>
      <w:r w:rsidRPr="00FD0758">
        <w:rPr>
          <w:rFonts w:ascii="Arial" w:hAnsi="Arial" w:cs="Arial"/>
          <w:sz w:val="22"/>
          <w:szCs w:val="22"/>
        </w:rPr>
        <w:t xml:space="preserve"> </w:t>
      </w:r>
    </w:p>
    <w:p w14:paraId="40502147" w14:textId="77777777" w:rsidR="007547F7" w:rsidRPr="00FD0758" w:rsidRDefault="007547F7" w:rsidP="009C7BC4">
      <w:pPr>
        <w:pStyle w:val="WW-Corpotesto"/>
        <w:widowControl w:val="0"/>
        <w:numPr>
          <w:ilvl w:val="0"/>
          <w:numId w:val="19"/>
        </w:numPr>
        <w:shd w:val="clear" w:color="auto" w:fill="FFFFFF"/>
        <w:tabs>
          <w:tab w:val="left" w:pos="450"/>
        </w:tabs>
        <w:spacing w:after="120" w:line="360" w:lineRule="auto"/>
        <w:ind w:left="0" w:right="191" w:hanging="426"/>
        <w:rPr>
          <w:rFonts w:ascii="Arial" w:hAnsi="Arial" w:cs="Arial"/>
          <w:color w:val="auto"/>
          <w:sz w:val="22"/>
          <w:szCs w:val="22"/>
          <w:lang w:eastAsia="it-IT"/>
        </w:rPr>
      </w:pPr>
      <w:r w:rsidRPr="00FD0758">
        <w:rPr>
          <w:rFonts w:ascii="Arial" w:hAnsi="Arial" w:cs="Arial"/>
          <w:color w:val="auto"/>
          <w:sz w:val="22"/>
          <w:szCs w:val="22"/>
          <w:lang w:eastAsia="it-IT"/>
        </w:rPr>
        <w:t>non intende procedere al subappalto;</w:t>
      </w:r>
    </w:p>
    <w:p w14:paraId="5D196E32" w14:textId="77777777" w:rsidR="007547F7" w:rsidRDefault="007547F7" w:rsidP="009C7BC4">
      <w:pPr>
        <w:pStyle w:val="WW-Corpotesto"/>
        <w:widowControl w:val="0"/>
        <w:numPr>
          <w:ilvl w:val="0"/>
          <w:numId w:val="19"/>
        </w:numPr>
        <w:shd w:val="clear" w:color="auto" w:fill="FFFFFF"/>
        <w:tabs>
          <w:tab w:val="left" w:pos="450"/>
        </w:tabs>
        <w:spacing w:after="120" w:line="360" w:lineRule="auto"/>
        <w:ind w:left="0" w:right="191" w:hanging="426"/>
        <w:rPr>
          <w:rFonts w:ascii="Arial" w:hAnsi="Arial" w:cs="Arial"/>
          <w:color w:val="auto"/>
          <w:sz w:val="22"/>
          <w:szCs w:val="22"/>
          <w:lang w:eastAsia="it-IT"/>
        </w:rPr>
      </w:pPr>
      <w:r w:rsidRPr="00FD0758">
        <w:rPr>
          <w:rFonts w:ascii="Arial" w:hAnsi="Arial" w:cs="Arial"/>
          <w:color w:val="auto"/>
          <w:sz w:val="22"/>
          <w:szCs w:val="22"/>
          <w:lang w:eastAsia="it-IT"/>
        </w:rPr>
        <w:t xml:space="preserve">intende affidare in subappalto, nei limiti di legge previsti nel disciplinare di gara e per le </w:t>
      </w:r>
      <w:r w:rsidRPr="00FD0758">
        <w:rPr>
          <w:rFonts w:ascii="Arial" w:hAnsi="Arial" w:cs="Arial"/>
          <w:color w:val="auto"/>
          <w:sz w:val="22"/>
          <w:szCs w:val="22"/>
          <w:lang w:eastAsia="it-IT"/>
        </w:rPr>
        <w:lastRenderedPageBreak/>
        <w:t xml:space="preserve">attività consentite, le seguenti attività: </w:t>
      </w:r>
    </w:p>
    <w:p w14:paraId="33A556FF" w14:textId="77777777" w:rsidR="007547F7"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indagini geognostiche;</w:t>
      </w:r>
    </w:p>
    <w:p w14:paraId="69073E84" w14:textId="77777777" w:rsidR="007547F7"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indagini sismiche;</w:t>
      </w:r>
    </w:p>
    <w:p w14:paraId="55F62B8A" w14:textId="77777777" w:rsidR="007547F7" w:rsidRPr="00FD0758"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altro (specificare) ______________________</w:t>
      </w:r>
    </w:p>
    <w:p w14:paraId="5867049A" w14:textId="77777777" w:rsidR="007547F7" w:rsidRPr="00B951BA" w:rsidRDefault="007547F7" w:rsidP="009C7BC4">
      <w:pPr>
        <w:pStyle w:val="Paragrafoelenco"/>
        <w:spacing w:line="360" w:lineRule="auto"/>
        <w:ind w:left="-426"/>
        <w:jc w:val="both"/>
        <w:rPr>
          <w:rFonts w:ascii="Arial" w:hAnsi="Arial" w:cs="Arial"/>
          <w:sz w:val="22"/>
          <w:szCs w:val="22"/>
        </w:rPr>
      </w:pPr>
    </w:p>
    <w:p w14:paraId="2AAC16A9" w14:textId="2C789FBC" w:rsidR="00CD2D10" w:rsidRPr="00B951BA"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 </w:t>
      </w:r>
      <w:r w:rsidR="00CD2D10" w:rsidRPr="00B951BA">
        <w:rPr>
          <w:rFonts w:ascii="Arial" w:hAnsi="Arial" w:cs="Arial"/>
          <w:sz w:val="22"/>
          <w:szCs w:val="22"/>
        </w:rPr>
        <w:t>(</w:t>
      </w:r>
      <w:r w:rsidR="00CD2D10" w:rsidRPr="00B951BA">
        <w:rPr>
          <w:rFonts w:ascii="Arial" w:hAnsi="Arial" w:cs="Arial"/>
          <w:i/>
          <w:sz w:val="22"/>
          <w:szCs w:val="22"/>
        </w:rPr>
        <w:t>in caso di RT</w:t>
      </w:r>
      <w:r w:rsidR="00F76146" w:rsidRPr="00B951BA">
        <w:rPr>
          <w:rFonts w:ascii="Arial" w:hAnsi="Arial" w:cs="Arial"/>
          <w:i/>
          <w:sz w:val="22"/>
          <w:szCs w:val="22"/>
        </w:rPr>
        <w:t>/Consorzi</w:t>
      </w:r>
      <w:r w:rsidR="00CD2D10" w:rsidRPr="00B951BA">
        <w:rPr>
          <w:rFonts w:ascii="Arial" w:hAnsi="Arial" w:cs="Arial"/>
          <w:sz w:val="22"/>
          <w:szCs w:val="22"/>
        </w:rPr>
        <w:t>) di non incorrere nei divieti di cui all’articolo 48, comma 7 del Codice;</w:t>
      </w:r>
    </w:p>
    <w:p w14:paraId="26EE12CF" w14:textId="0B43A0E2"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società d</w:t>
      </w:r>
      <w:r w:rsidR="00F76146" w:rsidRPr="00B951BA">
        <w:rPr>
          <w:rFonts w:ascii="Arial" w:hAnsi="Arial" w:cs="Arial"/>
          <w:i/>
          <w:sz w:val="22"/>
          <w:szCs w:val="22"/>
        </w:rPr>
        <w:t xml:space="preserve">i professionisti, di ingegneria, di RT </w:t>
      </w:r>
      <w:r w:rsidRPr="00B951BA">
        <w:rPr>
          <w:rFonts w:ascii="Arial" w:hAnsi="Arial" w:cs="Arial"/>
          <w:i/>
          <w:sz w:val="22"/>
          <w:szCs w:val="22"/>
        </w:rPr>
        <w:t>e consorzi stabili di società di professionisti e di società di ingegneria e dei GEIE</w:t>
      </w:r>
      <w:r w:rsidRPr="00B951BA">
        <w:rPr>
          <w:rFonts w:ascii="Arial" w:hAnsi="Arial" w:cs="Arial"/>
          <w:sz w:val="22"/>
          <w:szCs w:val="22"/>
        </w:rPr>
        <w:t>) di essere in possesso dei rispettivi requisiti di cui al DM del MIT n. 263 del 2 dicembre 2016;</w:t>
      </w:r>
    </w:p>
    <w:p w14:paraId="3CD8F2A1" w14:textId="5EA55386"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RT</w:t>
      </w:r>
      <w:r w:rsidRPr="00B951BA">
        <w:rPr>
          <w:rFonts w:ascii="Arial" w:hAnsi="Arial" w:cs="Arial"/>
          <w:sz w:val="22"/>
          <w:szCs w:val="22"/>
        </w:rPr>
        <w:t xml:space="preserve">) </w:t>
      </w:r>
      <w:r w:rsidR="009175A7" w:rsidRPr="00B951BA">
        <w:rPr>
          <w:rFonts w:ascii="Arial" w:hAnsi="Arial" w:cs="Arial"/>
          <w:sz w:val="22"/>
          <w:szCs w:val="22"/>
        </w:rPr>
        <w:t xml:space="preserve">che </w:t>
      </w:r>
      <w:r w:rsidRPr="00B951BA">
        <w:rPr>
          <w:rFonts w:ascii="Arial" w:hAnsi="Arial" w:cs="Arial"/>
          <w:sz w:val="22"/>
          <w:szCs w:val="22"/>
        </w:rPr>
        <w:t>il nominativo del giovane professionista, laureato abilitato da meno di cinque anni all’esercizio della professione, ai sensi dell’art. 4 del DM del MIT n. 263 del 2 dicembre 2016</w:t>
      </w:r>
      <w:r w:rsidR="009175A7" w:rsidRPr="00B951BA">
        <w:rPr>
          <w:rFonts w:ascii="Arial" w:hAnsi="Arial" w:cs="Arial"/>
          <w:sz w:val="22"/>
          <w:szCs w:val="22"/>
        </w:rPr>
        <w:t xml:space="preserve"> </w:t>
      </w:r>
      <w:r w:rsidRPr="00B951BA">
        <w:rPr>
          <w:rFonts w:ascii="Arial" w:hAnsi="Arial" w:cs="Arial"/>
          <w:sz w:val="22"/>
          <w:szCs w:val="22"/>
        </w:rPr>
        <w:t>è il seguente:</w:t>
      </w:r>
      <w:r w:rsidR="006C09CE" w:rsidRPr="00B951BA">
        <w:rPr>
          <w:rFonts w:ascii="Arial" w:hAnsi="Arial" w:cs="Arial"/>
          <w:sz w:val="22"/>
          <w:szCs w:val="22"/>
        </w:rPr>
        <w:t xml:space="preserve"> </w:t>
      </w:r>
      <w:r w:rsidRPr="00B951BA">
        <w:rPr>
          <w:rFonts w:ascii="Arial" w:hAnsi="Arial" w:cs="Arial"/>
          <w:sz w:val="22"/>
          <w:szCs w:val="22"/>
        </w:rPr>
        <w:t>_________________________________________(</w:t>
      </w:r>
      <w:r w:rsidR="009862D0" w:rsidRPr="00B951BA">
        <w:rPr>
          <w:rFonts w:ascii="Arial" w:hAnsi="Arial" w:cs="Arial"/>
          <w:i/>
          <w:sz w:val="22"/>
          <w:szCs w:val="22"/>
        </w:rPr>
        <w:t>indicandone nome, cognome, albo professionale di iscrizione numero, luogo e data</w:t>
      </w:r>
      <w:r w:rsidR="006C7823" w:rsidRPr="00B951BA">
        <w:rPr>
          <w:rFonts w:ascii="Arial" w:hAnsi="Arial" w:cs="Arial"/>
          <w:i/>
          <w:sz w:val="22"/>
          <w:szCs w:val="22"/>
        </w:rPr>
        <w:t xml:space="preserve"> nonché il rapporto giuridico con il concorrente</w:t>
      </w:r>
      <w:r w:rsidR="00300AE6" w:rsidRPr="00B951BA">
        <w:rPr>
          <w:rFonts w:ascii="Arial" w:hAnsi="Arial" w:cs="Arial"/>
          <w:i/>
          <w:sz w:val="22"/>
          <w:szCs w:val="22"/>
        </w:rPr>
        <w:t xml:space="preserve">; vedi anche precedente punto </w:t>
      </w:r>
      <w:r w:rsidR="009C7BC4">
        <w:rPr>
          <w:rFonts w:ascii="Arial" w:hAnsi="Arial" w:cs="Arial"/>
          <w:i/>
          <w:sz w:val="22"/>
          <w:szCs w:val="22"/>
        </w:rPr>
        <w:t>7</w:t>
      </w:r>
      <w:r w:rsidR="009862D0" w:rsidRPr="00B951BA">
        <w:rPr>
          <w:rFonts w:ascii="Arial" w:hAnsi="Arial" w:cs="Arial"/>
          <w:i/>
          <w:sz w:val="22"/>
          <w:szCs w:val="22"/>
        </w:rPr>
        <w:t>)</w:t>
      </w:r>
      <w:r w:rsidRPr="00B951BA">
        <w:rPr>
          <w:rFonts w:ascii="Arial" w:hAnsi="Arial" w:cs="Arial"/>
          <w:sz w:val="22"/>
          <w:szCs w:val="22"/>
        </w:rPr>
        <w:t>;</w:t>
      </w:r>
    </w:p>
    <w:p w14:paraId="443EAD1A" w14:textId="5F614740" w:rsidR="00F76146" w:rsidRPr="00B951B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B951BA">
        <w:rPr>
          <w:rFonts w:ascii="Arial" w:hAnsi="Arial" w:cs="Arial"/>
          <w:sz w:val="22"/>
          <w:szCs w:val="22"/>
        </w:rPr>
        <w:t>(</w:t>
      </w:r>
      <w:r w:rsidRPr="00B951BA">
        <w:rPr>
          <w:rFonts w:ascii="Arial" w:hAnsi="Arial" w:cs="Arial"/>
          <w:i/>
          <w:sz w:val="22"/>
          <w:szCs w:val="22"/>
        </w:rPr>
        <w:t>in caso di RTI, Consorzi ordinari o GEIE</w:t>
      </w:r>
      <w:r w:rsidR="009C7BC4">
        <w:rPr>
          <w:rFonts w:ascii="Arial" w:hAnsi="Arial" w:cs="Arial"/>
          <w:i/>
          <w:sz w:val="22"/>
          <w:szCs w:val="22"/>
        </w:rPr>
        <w:t>/reti di impresa</w:t>
      </w:r>
      <w:r w:rsidRPr="00B951BA">
        <w:rPr>
          <w:rFonts w:ascii="Arial" w:hAnsi="Arial" w:cs="Arial"/>
          <w:i/>
          <w:sz w:val="22"/>
          <w:szCs w:val="22"/>
        </w:rPr>
        <w:t xml:space="preserve"> da costituire</w:t>
      </w:r>
      <w:r w:rsidRPr="00B951BA">
        <w:rPr>
          <w:rFonts w:ascii="Arial" w:hAnsi="Arial" w:cs="Arial"/>
          <w:sz w:val="22"/>
          <w:szCs w:val="22"/>
        </w:rPr>
        <w:t xml:space="preserve">), </w:t>
      </w:r>
      <w:r w:rsidRPr="00B951BA">
        <w:rPr>
          <w:rFonts w:ascii="Arial" w:hAnsi="Arial" w:cs="Arial"/>
          <w:color w:val="000000"/>
          <w:sz w:val="22"/>
          <w:szCs w:val="22"/>
        </w:rPr>
        <w:t>in caso di aggiudicazione, si impegna a costituire RTI/consorzio ordinario/GEIE</w:t>
      </w:r>
      <w:r w:rsidR="009C7BC4">
        <w:rPr>
          <w:rFonts w:ascii="Arial" w:hAnsi="Arial" w:cs="Arial"/>
          <w:color w:val="000000"/>
          <w:sz w:val="22"/>
          <w:szCs w:val="22"/>
        </w:rPr>
        <w:t>/rete di impresa</w:t>
      </w:r>
      <w:r w:rsidRPr="00B951BA">
        <w:rPr>
          <w:rFonts w:ascii="Arial" w:hAnsi="Arial" w:cs="Arial"/>
          <w:color w:val="000000"/>
          <w:sz w:val="22"/>
          <w:szCs w:val="22"/>
        </w:rPr>
        <w:t xml:space="preserve"> </w:t>
      </w:r>
      <w:r w:rsidRPr="00B951BA">
        <w:rPr>
          <w:rFonts w:ascii="Arial" w:hAnsi="Arial" w:cs="Arial"/>
          <w:sz w:val="22"/>
          <w:szCs w:val="22"/>
        </w:rPr>
        <w:t>conformandosi alla disciplina di cui all’art. 48, comma 8, del Codice,</w:t>
      </w:r>
      <w:r w:rsidRPr="00B951B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B951BA">
        <w:rPr>
          <w:rFonts w:ascii="Arial" w:hAnsi="Arial" w:cs="Arial"/>
          <w:sz w:val="22"/>
          <w:szCs w:val="22"/>
        </w:rPr>
        <w:t>che stipulerà il contratto in nome e per conto delle mandanti/consorziate;</w:t>
      </w:r>
    </w:p>
    <w:p w14:paraId="5CEE5DBD" w14:textId="4FFCB571" w:rsidR="00F76146" w:rsidRPr="00B951B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partecipazione alla procedura di gara di operatori economici con identità plurisoggettiva</w:t>
      </w:r>
      <w:r w:rsidRPr="00B951BA">
        <w:rPr>
          <w:rFonts w:ascii="Arial" w:hAnsi="Arial" w:cs="Arial"/>
          <w:sz w:val="22"/>
          <w:szCs w:val="22"/>
        </w:rPr>
        <w:t xml:space="preserve">), dichiara, </w:t>
      </w:r>
      <w:r w:rsidR="008371CD" w:rsidRPr="00B951BA">
        <w:rPr>
          <w:rFonts w:ascii="Arial" w:hAnsi="Arial" w:cs="Arial"/>
          <w:sz w:val="22"/>
          <w:szCs w:val="22"/>
        </w:rPr>
        <w:t xml:space="preserve">ai sensi dell’art. 48, comma 7, del Codice, </w:t>
      </w:r>
      <w:r w:rsidRPr="00B951BA">
        <w:rPr>
          <w:rFonts w:ascii="Arial" w:hAnsi="Arial" w:cs="Arial"/>
          <w:sz w:val="22"/>
          <w:szCs w:val="22"/>
        </w:rPr>
        <w:t>la percentuale di partecipazione al raggruppamento/consorzio</w:t>
      </w:r>
      <w:r w:rsidR="00993646" w:rsidRPr="00B951BA">
        <w:rPr>
          <w:rFonts w:ascii="Arial" w:hAnsi="Arial" w:cs="Arial"/>
          <w:sz w:val="22"/>
          <w:szCs w:val="22"/>
        </w:rPr>
        <w:t>, come di seguito riportato</w:t>
      </w:r>
      <w:r w:rsidRPr="00B951B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4777D7" w14:paraId="74F93784" w14:textId="77777777" w:rsidTr="006C09CE">
        <w:trPr>
          <w:trHeight w:val="963"/>
          <w:jc w:val="center"/>
        </w:trPr>
        <w:tc>
          <w:tcPr>
            <w:tcW w:w="2246" w:type="pct"/>
            <w:shd w:val="clear" w:color="auto" w:fill="D9D9D9"/>
          </w:tcPr>
          <w:p w14:paraId="3F8F0323" w14:textId="77777777" w:rsidR="00F76146" w:rsidRPr="00B951BA" w:rsidRDefault="00F76146" w:rsidP="006C09CE">
            <w:pPr>
              <w:tabs>
                <w:tab w:val="num" w:pos="142"/>
                <w:tab w:val="left" w:pos="993"/>
              </w:tabs>
              <w:rPr>
                <w:rFonts w:ascii="Arial" w:hAnsi="Arial" w:cs="Arial"/>
                <w:b/>
                <w:sz w:val="22"/>
                <w:szCs w:val="22"/>
              </w:rPr>
            </w:pPr>
          </w:p>
          <w:p w14:paraId="6C7829A2" w14:textId="77777777" w:rsidR="00F76146" w:rsidRPr="00B951BA" w:rsidRDefault="00F76146" w:rsidP="006C09CE">
            <w:pPr>
              <w:tabs>
                <w:tab w:val="num" w:pos="142"/>
                <w:tab w:val="left" w:pos="993"/>
              </w:tabs>
              <w:rPr>
                <w:rFonts w:ascii="Arial" w:hAnsi="Arial" w:cs="Arial"/>
                <w:b/>
                <w:sz w:val="22"/>
                <w:szCs w:val="22"/>
              </w:rPr>
            </w:pPr>
          </w:p>
          <w:p w14:paraId="58E21679" w14:textId="77777777" w:rsidR="00F76146" w:rsidRPr="00B951BA" w:rsidRDefault="00F76146" w:rsidP="006C09CE">
            <w:pPr>
              <w:tabs>
                <w:tab w:val="num" w:pos="142"/>
                <w:tab w:val="left" w:pos="993"/>
              </w:tabs>
              <w:rPr>
                <w:rFonts w:ascii="Arial" w:hAnsi="Arial" w:cs="Arial"/>
                <w:b/>
                <w:sz w:val="22"/>
                <w:szCs w:val="22"/>
              </w:rPr>
            </w:pPr>
            <w:r w:rsidRPr="00B951BA">
              <w:rPr>
                <w:rFonts w:ascii="Arial" w:hAnsi="Arial" w:cs="Arial"/>
                <w:b/>
                <w:sz w:val="22"/>
                <w:szCs w:val="22"/>
              </w:rPr>
              <w:t>Ruolo</w:t>
            </w:r>
          </w:p>
        </w:tc>
        <w:tc>
          <w:tcPr>
            <w:tcW w:w="1746" w:type="pct"/>
            <w:shd w:val="clear" w:color="auto" w:fill="D9D9D9"/>
            <w:vAlign w:val="center"/>
          </w:tcPr>
          <w:p w14:paraId="74850C13" w14:textId="77777777" w:rsidR="00F76146" w:rsidRPr="00B951BA" w:rsidRDefault="00F76146" w:rsidP="006C09CE">
            <w:pPr>
              <w:tabs>
                <w:tab w:val="num" w:pos="142"/>
                <w:tab w:val="left" w:pos="993"/>
              </w:tabs>
              <w:ind w:left="16"/>
              <w:rPr>
                <w:rFonts w:ascii="Arial" w:hAnsi="Arial" w:cs="Arial"/>
                <w:b/>
                <w:sz w:val="22"/>
                <w:szCs w:val="22"/>
              </w:rPr>
            </w:pPr>
            <w:r w:rsidRPr="00B951BA">
              <w:rPr>
                <w:rFonts w:ascii="Arial" w:hAnsi="Arial" w:cs="Arial"/>
                <w:b/>
                <w:sz w:val="22"/>
                <w:szCs w:val="22"/>
              </w:rPr>
              <w:t>Denominazione impresa</w:t>
            </w:r>
          </w:p>
        </w:tc>
        <w:tc>
          <w:tcPr>
            <w:tcW w:w="1009" w:type="pct"/>
            <w:shd w:val="clear" w:color="auto" w:fill="D9D9D9"/>
            <w:vAlign w:val="center"/>
          </w:tcPr>
          <w:p w14:paraId="2F2D393A" w14:textId="77777777" w:rsidR="00F76146" w:rsidRPr="00B951BA" w:rsidRDefault="00F76146" w:rsidP="006C09CE">
            <w:pPr>
              <w:tabs>
                <w:tab w:val="num" w:pos="142"/>
                <w:tab w:val="left" w:pos="993"/>
              </w:tabs>
              <w:ind w:left="-36"/>
              <w:rPr>
                <w:rFonts w:ascii="Arial" w:hAnsi="Arial" w:cs="Arial"/>
                <w:b/>
                <w:sz w:val="22"/>
                <w:szCs w:val="22"/>
              </w:rPr>
            </w:pPr>
            <w:r w:rsidRPr="00B951BA">
              <w:rPr>
                <w:rFonts w:ascii="Arial" w:hAnsi="Arial" w:cs="Arial"/>
                <w:b/>
                <w:sz w:val="22"/>
                <w:szCs w:val="22"/>
              </w:rPr>
              <w:t>Percentuale di partecipazione</w:t>
            </w:r>
          </w:p>
        </w:tc>
      </w:tr>
      <w:tr w:rsidR="00F76146" w:rsidRPr="004777D7" w14:paraId="2856D560" w14:textId="77777777" w:rsidTr="006C09CE">
        <w:trPr>
          <w:trHeight w:val="567"/>
          <w:jc w:val="center"/>
        </w:trPr>
        <w:tc>
          <w:tcPr>
            <w:tcW w:w="2246" w:type="pct"/>
          </w:tcPr>
          <w:p w14:paraId="17D3ADCE"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Capogruppo/mandataria</w:t>
            </w:r>
          </w:p>
        </w:tc>
        <w:tc>
          <w:tcPr>
            <w:tcW w:w="1746" w:type="pct"/>
            <w:vAlign w:val="center"/>
          </w:tcPr>
          <w:p w14:paraId="2EBF6C36"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B951BA" w:rsidRDefault="00F76146" w:rsidP="006C09CE">
            <w:pPr>
              <w:tabs>
                <w:tab w:val="num" w:pos="142"/>
              </w:tabs>
              <w:ind w:left="-36"/>
              <w:rPr>
                <w:rFonts w:ascii="Arial" w:hAnsi="Arial" w:cs="Arial"/>
                <w:sz w:val="22"/>
                <w:szCs w:val="22"/>
              </w:rPr>
            </w:pPr>
          </w:p>
        </w:tc>
      </w:tr>
      <w:tr w:rsidR="00F76146" w:rsidRPr="004777D7" w14:paraId="28770321" w14:textId="77777777" w:rsidTr="006C09CE">
        <w:trPr>
          <w:trHeight w:val="567"/>
          <w:jc w:val="center"/>
        </w:trPr>
        <w:tc>
          <w:tcPr>
            <w:tcW w:w="2246" w:type="pct"/>
          </w:tcPr>
          <w:p w14:paraId="26449699"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30523EF1"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B951BA" w:rsidRDefault="00F76146" w:rsidP="006C09CE">
            <w:pPr>
              <w:tabs>
                <w:tab w:val="num" w:pos="142"/>
              </w:tabs>
              <w:ind w:left="-36"/>
              <w:rPr>
                <w:rFonts w:ascii="Arial" w:hAnsi="Arial" w:cs="Arial"/>
                <w:sz w:val="22"/>
                <w:szCs w:val="22"/>
              </w:rPr>
            </w:pPr>
          </w:p>
        </w:tc>
      </w:tr>
      <w:tr w:rsidR="00F76146" w:rsidRPr="004777D7" w14:paraId="0885AA7C" w14:textId="77777777" w:rsidTr="006C09CE">
        <w:trPr>
          <w:trHeight w:val="567"/>
          <w:jc w:val="center"/>
        </w:trPr>
        <w:tc>
          <w:tcPr>
            <w:tcW w:w="2246" w:type="pct"/>
          </w:tcPr>
          <w:p w14:paraId="78BFDD34"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73961A62"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B951BA" w:rsidRDefault="00F76146" w:rsidP="006C09CE">
            <w:pPr>
              <w:tabs>
                <w:tab w:val="num" w:pos="142"/>
              </w:tabs>
              <w:ind w:left="-36"/>
              <w:rPr>
                <w:rFonts w:ascii="Arial" w:hAnsi="Arial" w:cs="Arial"/>
                <w:sz w:val="22"/>
                <w:szCs w:val="22"/>
              </w:rPr>
            </w:pPr>
          </w:p>
        </w:tc>
      </w:tr>
      <w:tr w:rsidR="00F76146" w:rsidRPr="004777D7" w14:paraId="69991756" w14:textId="77777777" w:rsidTr="006C09CE">
        <w:trPr>
          <w:trHeight w:val="567"/>
          <w:jc w:val="center"/>
        </w:trPr>
        <w:tc>
          <w:tcPr>
            <w:tcW w:w="2246" w:type="pct"/>
          </w:tcPr>
          <w:p w14:paraId="6E12FBF9" w14:textId="77777777" w:rsidR="00F76146" w:rsidRPr="00B951B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B951BA" w:rsidRDefault="00F76146" w:rsidP="006C09CE">
            <w:pPr>
              <w:tabs>
                <w:tab w:val="num" w:pos="142"/>
              </w:tabs>
              <w:ind w:left="16"/>
              <w:rPr>
                <w:rFonts w:ascii="Arial" w:hAnsi="Arial" w:cs="Arial"/>
                <w:b/>
                <w:sz w:val="22"/>
                <w:szCs w:val="22"/>
              </w:rPr>
            </w:pPr>
            <w:r w:rsidRPr="00B951BA">
              <w:rPr>
                <w:rFonts w:ascii="Arial" w:hAnsi="Arial" w:cs="Arial"/>
                <w:b/>
                <w:sz w:val="22"/>
                <w:szCs w:val="22"/>
              </w:rPr>
              <w:t>Totale</w:t>
            </w:r>
          </w:p>
        </w:tc>
        <w:tc>
          <w:tcPr>
            <w:tcW w:w="1009" w:type="pct"/>
            <w:vAlign w:val="center"/>
          </w:tcPr>
          <w:p w14:paraId="28E80F20" w14:textId="77777777" w:rsidR="00F76146" w:rsidRPr="00B951BA" w:rsidRDefault="00F76146" w:rsidP="006C09CE">
            <w:pPr>
              <w:tabs>
                <w:tab w:val="num" w:pos="142"/>
              </w:tabs>
              <w:ind w:left="-36"/>
              <w:rPr>
                <w:rFonts w:ascii="Arial" w:hAnsi="Arial" w:cs="Arial"/>
                <w:b/>
                <w:sz w:val="22"/>
                <w:szCs w:val="22"/>
              </w:rPr>
            </w:pPr>
            <w:r w:rsidRPr="00B951BA">
              <w:rPr>
                <w:rFonts w:ascii="Arial" w:hAnsi="Arial" w:cs="Arial"/>
                <w:b/>
                <w:sz w:val="22"/>
                <w:szCs w:val="22"/>
              </w:rPr>
              <w:t>100%</w:t>
            </w:r>
          </w:p>
        </w:tc>
      </w:tr>
    </w:tbl>
    <w:p w14:paraId="312140D8" w14:textId="77777777" w:rsidR="00F76146" w:rsidRPr="004777D7" w:rsidRDefault="00F76146" w:rsidP="006C09CE">
      <w:pPr>
        <w:tabs>
          <w:tab w:val="num" w:pos="142"/>
          <w:tab w:val="num" w:pos="720"/>
        </w:tabs>
        <w:spacing w:before="60" w:after="120" w:line="360" w:lineRule="auto"/>
        <w:ind w:left="-426"/>
        <w:jc w:val="both"/>
        <w:rPr>
          <w:rFonts w:ascii="Arial" w:hAnsi="Arial" w:cs="Arial"/>
          <w:sz w:val="22"/>
          <w:szCs w:val="22"/>
          <w:highlight w:val="yellow"/>
        </w:rPr>
      </w:pPr>
    </w:p>
    <w:p w14:paraId="7F277850" w14:textId="435BA775" w:rsidR="00397415" w:rsidRPr="00501192"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w:t>
      </w:r>
      <w:r w:rsidRPr="00501192">
        <w:rPr>
          <w:rFonts w:ascii="Arial" w:hAnsi="Arial" w:cs="Arial"/>
          <w:i/>
          <w:sz w:val="22"/>
          <w:szCs w:val="22"/>
        </w:rPr>
        <w:t>in caso di consorzio stabile</w:t>
      </w:r>
      <w:r w:rsidRPr="00501192">
        <w:rPr>
          <w:rFonts w:ascii="Arial" w:hAnsi="Arial" w:cs="Arial"/>
          <w:sz w:val="22"/>
          <w:szCs w:val="22"/>
        </w:rPr>
        <w:t>) di impegnarsi all’osservanza della disciplina dei consorzi stabili;</w:t>
      </w:r>
    </w:p>
    <w:p w14:paraId="24226C45" w14:textId="7A06BE21" w:rsidR="00F33B30" w:rsidRPr="00501192" w:rsidRDefault="00F33B30" w:rsidP="00F33B30">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lastRenderedPageBreak/>
        <w:t xml:space="preserve">di accettare che </w:t>
      </w:r>
      <w:r w:rsidR="009C7BC4">
        <w:rPr>
          <w:rFonts w:ascii="Arial" w:hAnsi="Arial" w:cs="Arial"/>
          <w:bCs/>
          <w:iCs/>
          <w:sz w:val="22"/>
          <w:szCs w:val="22"/>
        </w:rPr>
        <w:t>la Committente</w:t>
      </w:r>
      <w:r w:rsidR="009C7BC4" w:rsidRPr="00AF55FA">
        <w:rPr>
          <w:rFonts w:ascii="Arial" w:hAnsi="Arial" w:cs="Arial"/>
          <w:bCs/>
          <w:iCs/>
          <w:sz w:val="22"/>
          <w:szCs w:val="22"/>
        </w:rPr>
        <w:t xml:space="preserve"> possa avvalersi della facoltà di affidare direttamente all’aggiudicatario, </w:t>
      </w:r>
      <w:r w:rsidR="009C7BC4">
        <w:rPr>
          <w:rFonts w:ascii="Arial" w:hAnsi="Arial" w:cs="Arial"/>
          <w:bCs/>
          <w:iCs/>
          <w:sz w:val="22"/>
          <w:szCs w:val="22"/>
        </w:rPr>
        <w:t>nel corso dell’esecuzione del</w:t>
      </w:r>
      <w:r w:rsidR="009C7BC4" w:rsidRPr="00AF55FA">
        <w:rPr>
          <w:rFonts w:ascii="Arial" w:hAnsi="Arial" w:cs="Arial"/>
          <w:bCs/>
          <w:iCs/>
          <w:sz w:val="22"/>
          <w:szCs w:val="22"/>
        </w:rPr>
        <w:t xml:space="preserve"> contratto d</w:t>
      </w:r>
      <w:r w:rsidR="009C7BC4">
        <w:rPr>
          <w:rFonts w:ascii="Arial" w:hAnsi="Arial" w:cs="Arial"/>
          <w:bCs/>
          <w:iCs/>
          <w:sz w:val="22"/>
          <w:szCs w:val="22"/>
        </w:rPr>
        <w:t>i Appalto</w:t>
      </w:r>
      <w:r w:rsidR="009C7BC4" w:rsidRPr="00AF55FA">
        <w:rPr>
          <w:rFonts w:ascii="Arial" w:hAnsi="Arial" w:cs="Arial"/>
          <w:bCs/>
          <w:iCs/>
          <w:sz w:val="22"/>
          <w:szCs w:val="22"/>
        </w:rPr>
        <w:t xml:space="preserve">, </w:t>
      </w:r>
      <w:r w:rsidR="009C7BC4">
        <w:rPr>
          <w:rFonts w:ascii="Arial" w:hAnsi="Arial" w:cs="Arial"/>
          <w:bCs/>
          <w:iCs/>
          <w:sz w:val="22"/>
          <w:szCs w:val="22"/>
        </w:rPr>
        <w:t xml:space="preserve">l’incarico di eseguire la </w:t>
      </w:r>
      <w:r w:rsidR="009C7BC4" w:rsidRPr="00EC3017">
        <w:rPr>
          <w:rFonts w:ascii="Arial" w:hAnsi="Arial" w:cs="Arial"/>
          <w:sz w:val="22"/>
          <w:szCs w:val="22"/>
        </w:rPr>
        <w:t xml:space="preserve">Progettazione Definitiva della copertura della piscina del Lido di Chiavari sulla base dello Studio di fattibilità </w:t>
      </w:r>
      <w:r w:rsidR="009C7BC4">
        <w:rPr>
          <w:rFonts w:ascii="Arial" w:hAnsi="Arial" w:cs="Arial"/>
          <w:sz w:val="22"/>
          <w:szCs w:val="22"/>
        </w:rPr>
        <w:t>posto a base di gara</w:t>
      </w:r>
      <w:r w:rsidR="009C7BC4" w:rsidRPr="00EC3017">
        <w:rPr>
          <w:rFonts w:ascii="Arial" w:hAnsi="Arial" w:cs="Arial"/>
          <w:sz w:val="22"/>
          <w:szCs w:val="22"/>
        </w:rPr>
        <w:t xml:space="preserve"> comprensivo del Coordinamento della Sicurezza in Fase </w:t>
      </w:r>
      <w:r w:rsidR="009C7BC4" w:rsidRPr="0052586A">
        <w:rPr>
          <w:rFonts w:ascii="Arial" w:hAnsi="Arial" w:cs="Arial"/>
          <w:sz w:val="22"/>
          <w:szCs w:val="22"/>
        </w:rPr>
        <w:t>di Progettazione</w:t>
      </w:r>
      <w:r w:rsidR="00501192" w:rsidRPr="00501192">
        <w:rPr>
          <w:rFonts w:ascii="Arial" w:hAnsi="Arial" w:cs="Arial"/>
          <w:bCs/>
          <w:iCs/>
          <w:sz w:val="22"/>
          <w:szCs w:val="22"/>
        </w:rPr>
        <w:t>;</w:t>
      </w:r>
    </w:p>
    <w:p w14:paraId="3CDD2733" w14:textId="2525B5D1" w:rsidR="007A0CA2" w:rsidRPr="00501192" w:rsidRDefault="007A0CA2" w:rsidP="00393B7D">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 xml:space="preserve">di accettare che in caso di attivazione della facoltà di cui alla precedente lettera </w:t>
      </w:r>
      <w:r w:rsidR="00801A05">
        <w:rPr>
          <w:rFonts w:ascii="Arial" w:hAnsi="Arial" w:cs="Arial"/>
          <w:sz w:val="22"/>
          <w:szCs w:val="22"/>
        </w:rPr>
        <w:t>k</w:t>
      </w:r>
      <w:r w:rsidR="00B720B2" w:rsidRPr="00501192">
        <w:rPr>
          <w:rFonts w:ascii="Arial" w:hAnsi="Arial" w:cs="Arial"/>
          <w:sz w:val="22"/>
          <w:szCs w:val="22"/>
        </w:rPr>
        <w:t>)</w:t>
      </w:r>
      <w:r w:rsidRPr="00501192">
        <w:rPr>
          <w:rFonts w:ascii="Arial" w:hAnsi="Arial" w:cs="Arial"/>
          <w:sz w:val="22"/>
          <w:szCs w:val="22"/>
        </w:rPr>
        <w:t xml:space="preserve"> sull’importo indicato nel disciplinare di gara per le attività opzionali si applicherà il ribasso d’asta offerto dall’agg</w:t>
      </w:r>
      <w:r w:rsidR="00501192" w:rsidRPr="00501192">
        <w:rPr>
          <w:rFonts w:ascii="Arial" w:hAnsi="Arial" w:cs="Arial"/>
          <w:sz w:val="22"/>
          <w:szCs w:val="22"/>
        </w:rPr>
        <w:t>iudicatario</w:t>
      </w:r>
      <w:r w:rsidRPr="00501192">
        <w:rPr>
          <w:rFonts w:ascii="Arial" w:hAnsi="Arial" w:cs="Arial"/>
          <w:sz w:val="22"/>
          <w:szCs w:val="22"/>
        </w:rPr>
        <w:t>;</w:t>
      </w:r>
    </w:p>
    <w:p w14:paraId="68B2760C" w14:textId="77777777" w:rsidR="00152EBB" w:rsidRPr="00FF2604"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F2604">
        <w:rPr>
          <w:rFonts w:ascii="Arial" w:hAnsi="Arial" w:cs="Arial"/>
          <w:sz w:val="22"/>
          <w:szCs w:val="22"/>
        </w:rPr>
        <w:t xml:space="preserve"> </w:t>
      </w:r>
    </w:p>
    <w:p w14:paraId="189DDC95" w14:textId="77777777" w:rsidR="00FF2604" w:rsidRPr="00FF2604" w:rsidRDefault="00FF2604" w:rsidP="00FF260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84B93">
        <w:rPr>
          <w:rFonts w:ascii="Arial" w:hAnsi="Arial" w:cs="Arial"/>
          <w:sz w:val="22"/>
          <w:szCs w:val="22"/>
        </w:rPr>
        <w:t xml:space="preserve">di essere edotto che la Stazione Appaltante potrà procedere alla risoluzione del contratto in caso di informazioni/comunicazioni antimafia interdittive anche emesse successivamente alla stipula </w:t>
      </w:r>
      <w:r w:rsidRPr="00FF2604">
        <w:rPr>
          <w:rFonts w:ascii="Arial" w:hAnsi="Arial" w:cs="Arial"/>
          <w:sz w:val="22"/>
          <w:szCs w:val="22"/>
        </w:rPr>
        <w:t xml:space="preserve">del contratto, ai sensi del </w:t>
      </w:r>
      <w:proofErr w:type="spellStart"/>
      <w:r w:rsidRPr="00FF2604">
        <w:rPr>
          <w:rFonts w:ascii="Arial" w:hAnsi="Arial" w:cs="Arial"/>
          <w:sz w:val="22"/>
          <w:szCs w:val="22"/>
        </w:rPr>
        <w:t>D.Lgs.</w:t>
      </w:r>
      <w:proofErr w:type="spellEnd"/>
      <w:r w:rsidRPr="00FF2604">
        <w:rPr>
          <w:rFonts w:ascii="Arial" w:hAnsi="Arial" w:cs="Arial"/>
          <w:sz w:val="22"/>
          <w:szCs w:val="22"/>
        </w:rPr>
        <w:t xml:space="preserve"> 159/2011 e ss. mm. e ii.; </w:t>
      </w:r>
    </w:p>
    <w:p w14:paraId="469B438C" w14:textId="215A0DE9" w:rsid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F2604">
        <w:rPr>
          <w:rFonts w:ascii="Arial" w:hAnsi="Arial" w:cs="Arial"/>
          <w:sz w:val="22"/>
          <w:szCs w:val="22"/>
        </w:rPr>
        <w:t>documentazione antimafia interdittiva</w:t>
      </w:r>
      <w:r w:rsidRPr="00FF2604">
        <w:rPr>
          <w:rFonts w:ascii="Arial" w:hAnsi="Arial" w:cs="Arial"/>
          <w:sz w:val="22"/>
          <w:szCs w:val="22"/>
        </w:rPr>
        <w:t>;</w:t>
      </w:r>
    </w:p>
    <w:p w14:paraId="7F624DF8"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assumersi gli obblighi derivanti dalle disposizioni normative per l’affidamento e l’esecuzione dei contratti pubblici finanziati in tutto o in parte con le risorse del  PNRR;</w:t>
      </w:r>
    </w:p>
    <w:p w14:paraId="7956150E"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assumersi gli obblighi specifici del PNRR relativamente al non arrecare un danno significativo agli obiettivi ambientali cd. (“</w:t>
      </w:r>
      <w:r w:rsidRPr="00E413CA">
        <w:rPr>
          <w:rFonts w:ascii="Arial" w:hAnsi="Arial" w:cs="Arial"/>
          <w:sz w:val="22"/>
          <w:szCs w:val="22"/>
        </w:rPr>
        <w:t xml:space="preserve">Do Not </w:t>
      </w:r>
      <w:proofErr w:type="spellStart"/>
      <w:r w:rsidRPr="00E413CA">
        <w:rPr>
          <w:rFonts w:ascii="Arial" w:hAnsi="Arial" w:cs="Arial"/>
          <w:sz w:val="22"/>
          <w:szCs w:val="22"/>
        </w:rPr>
        <w:t>Significant</w:t>
      </w:r>
      <w:proofErr w:type="spellEnd"/>
      <w:r w:rsidRPr="00E413CA">
        <w:rPr>
          <w:rFonts w:ascii="Arial" w:hAnsi="Arial" w:cs="Arial"/>
          <w:sz w:val="22"/>
          <w:szCs w:val="22"/>
        </w:rPr>
        <w:t xml:space="preserve"> </w:t>
      </w:r>
      <w:proofErr w:type="spellStart"/>
      <w:r w:rsidRPr="00E413CA">
        <w:rPr>
          <w:rFonts w:ascii="Arial" w:hAnsi="Arial" w:cs="Arial"/>
          <w:sz w:val="22"/>
          <w:szCs w:val="22"/>
        </w:rPr>
        <w:t>Harm</w:t>
      </w:r>
      <w:proofErr w:type="spellEnd"/>
      <w:r w:rsidRPr="000E705A">
        <w:rPr>
          <w:rFonts w:ascii="Arial" w:hAnsi="Arial" w:cs="Arial"/>
          <w:sz w:val="22"/>
          <w:szCs w:val="22"/>
        </w:rPr>
        <w:t>” (DNSH); ai sensi dell’art. 17 del Regolamento (UE) 2020/852 del Parlamento europeo e del consiglio del 18 giugno 2020;</w:t>
      </w:r>
    </w:p>
    <w:p w14:paraId="7672C4ED" w14:textId="2F501076"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obbligarsi, in particolare, ai sensi dell’art. 47, c.4, del D.L.77/20201 convertito in Legge 29 luglio 2021, n. 108, in caso di aggiudicazione, di assicurare una quota pari almeno al 30% delle assunzioni, eventualmente necessarie per l’esecuzione del contratto e delle attività opzionali, sia all’occupazione giovanile sia all’occupazione femminile;</w:t>
      </w:r>
    </w:p>
    <w:p w14:paraId="2BF9A844"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in caso di aggiudicazione, se occupa un numero di dipendenti pari o superiore a quindici (15) e non superiore a cinquanta (50), di obbligarsi a consegnare al Comune di Chiavari, entro sei mesi dalla stipula del contratto, la relazione di genere sulla situazione del personale maschile e femminile di cui all’art. 47, c. 3, del citato D.L. 77/2021;</w:t>
      </w:r>
    </w:p>
    <w:p w14:paraId="23B90F66"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in caso di aggiudicazione, se occupa un numero di dipendenti inferiore a quindici (15), di obbligarsi a consegnare al Comune di Chiavari, entro sei mesi dalla stipula del contratto, la documentazione relativa all’assolvimento degli obblighi relativi alla regolarità sul diritto al lavoro delle persone con disabilità di cui all’art. 47, c. 3-bis, del citato D.L. 77/2021;</w:t>
      </w:r>
    </w:p>
    <w:p w14:paraId="0D90759A"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lastRenderedPageBreak/>
        <w:t>ai sensi dell’art. 17 della Legge 12 marzo 1999, n. 68, di essere in regola con le norme che disciplinano il diritto al lavoro dei disabili, dunque, di aver assolto, al momento della presentazione dell’offerta stessa, agli obblighi in materia di lavoro delle persone con disabilità di cui alla citata legge 68/99;</w:t>
      </w:r>
    </w:p>
    <w:p w14:paraId="16D46150" w14:textId="77777777" w:rsidR="000E705A" w:rsidRPr="00FF2604" w:rsidRDefault="000E705A" w:rsidP="00E413CA">
      <w:pPr>
        <w:shd w:val="clear" w:color="auto" w:fill="FFFFFF" w:themeFill="background1"/>
        <w:spacing w:before="60" w:after="120" w:line="360" w:lineRule="auto"/>
        <w:ind w:left="-426"/>
        <w:jc w:val="both"/>
        <w:rPr>
          <w:rFonts w:ascii="Arial" w:hAnsi="Arial" w:cs="Arial"/>
          <w:sz w:val="22"/>
          <w:szCs w:val="22"/>
        </w:rPr>
      </w:pPr>
    </w:p>
    <w:p w14:paraId="1D499560" w14:textId="255FD3D1" w:rsidR="00501192" w:rsidRPr="00FF2604" w:rsidRDefault="00501192"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bCs/>
          <w:iCs/>
          <w:sz w:val="22"/>
          <w:szCs w:val="22"/>
        </w:rPr>
        <w:t xml:space="preserve">di aver preso atto dell’obbligo, in caso di aggiudicazione, di rimborsare le spese per gli obblighi di pubblicità legale, stimate in circa euro </w:t>
      </w:r>
      <w:r w:rsidR="00C40590" w:rsidRPr="0056279A">
        <w:rPr>
          <w:rFonts w:ascii="Arial" w:hAnsi="Arial" w:cs="Arial"/>
          <w:sz w:val="22"/>
          <w:szCs w:val="22"/>
        </w:rPr>
        <w:t>4.000,00</w:t>
      </w:r>
      <w:r w:rsidRPr="00801A05">
        <w:rPr>
          <w:rFonts w:ascii="Arial" w:hAnsi="Arial" w:cs="Arial"/>
          <w:bCs/>
          <w:sz w:val="22"/>
          <w:szCs w:val="22"/>
        </w:rPr>
        <w:t>, entro</w:t>
      </w:r>
      <w:r w:rsidRPr="00FF2604">
        <w:rPr>
          <w:rFonts w:ascii="Arial" w:hAnsi="Arial" w:cs="Arial"/>
          <w:bCs/>
          <w:iCs/>
          <w:sz w:val="22"/>
          <w:szCs w:val="22"/>
        </w:rPr>
        <w:t xml:space="preserve"> 60 giorni dalla data di aggiudicazione definitiva efficace oltre al rimborso delle spese per la stipula del contratto;</w:t>
      </w:r>
    </w:p>
    <w:p w14:paraId="568E777E" w14:textId="2AF44A16" w:rsidR="00CD2D10" w:rsidRPr="00FF2604" w:rsidRDefault="00F03FB7"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w:t>
      </w:r>
      <w:r w:rsidR="00CD2D10" w:rsidRPr="00FF2604">
        <w:rPr>
          <w:rFonts w:ascii="Arial" w:hAnsi="Arial" w:cs="Arial"/>
          <w:sz w:val="22"/>
          <w:szCs w:val="22"/>
        </w:rPr>
        <w:t xml:space="preserve">i essere edotto degli obblighi derivanti dal codice etico adottato da IRE e accessibile sul sito </w:t>
      </w:r>
      <w:hyperlink r:id="rId8" w:history="1">
        <w:r w:rsidR="00CD2D10" w:rsidRPr="00FF2604">
          <w:rPr>
            <w:rStyle w:val="Collegamentoipertestuale"/>
            <w:rFonts w:ascii="Arial" w:hAnsi="Arial" w:cs="Arial"/>
            <w:sz w:val="22"/>
            <w:szCs w:val="22"/>
          </w:rPr>
          <w:t>www.ireliguria.it</w:t>
        </w:r>
      </w:hyperlink>
      <w:hyperlink r:id="rId9" w:history="1"/>
      <w:r w:rsidR="00CD2D10" w:rsidRPr="00FF2604">
        <w:rPr>
          <w:rFonts w:ascii="Arial" w:hAnsi="Arial" w:cs="Arial"/>
          <w:sz w:val="22"/>
          <w:szCs w:val="22"/>
        </w:rPr>
        <w:t>;</w:t>
      </w:r>
    </w:p>
    <w:p w14:paraId="15EA217A" w14:textId="04D08DE5" w:rsidR="009C2996" w:rsidRPr="00FF2604"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F2604">
        <w:rPr>
          <w:rFonts w:ascii="Arial" w:hAnsi="Arial" w:cs="Arial"/>
          <w:bCs/>
          <w:iCs/>
          <w:sz w:val="22"/>
          <w:szCs w:val="22"/>
        </w:rPr>
        <w:t>di aver preso visione dell</w:t>
      </w:r>
      <w:r w:rsidR="006C09CE" w:rsidRPr="00FF2604">
        <w:rPr>
          <w:rFonts w:ascii="Arial" w:hAnsi="Arial" w:cs="Arial"/>
          <w:bCs/>
          <w:iCs/>
          <w:sz w:val="22"/>
          <w:szCs w:val="22"/>
        </w:rPr>
        <w:t>’</w:t>
      </w:r>
      <w:r w:rsidR="006F08C7" w:rsidRPr="00FF2604">
        <w:rPr>
          <w:rFonts w:ascii="Arial" w:hAnsi="Arial" w:cs="Arial"/>
          <w:bCs/>
          <w:iCs/>
          <w:sz w:val="22"/>
          <w:szCs w:val="22"/>
        </w:rPr>
        <w:t xml:space="preserve"> </w:t>
      </w:r>
      <w:r w:rsidRPr="00FF2604">
        <w:rPr>
          <w:rFonts w:ascii="Arial" w:hAnsi="Arial" w:cs="Arial"/>
          <w:bCs/>
          <w:iCs/>
          <w:sz w:val="22"/>
          <w:szCs w:val="22"/>
        </w:rPr>
        <w:t xml:space="preserve">“Informativa agli interessati” </w:t>
      </w:r>
      <w:r w:rsidR="006C09CE" w:rsidRPr="00FF2604">
        <w:rPr>
          <w:rFonts w:ascii="Arial" w:hAnsi="Arial" w:cs="Arial"/>
          <w:bCs/>
          <w:iCs/>
          <w:sz w:val="22"/>
          <w:szCs w:val="22"/>
        </w:rPr>
        <w:t xml:space="preserve">allegata al </w:t>
      </w:r>
      <w:r w:rsidR="00E76410" w:rsidRPr="00FF2604">
        <w:rPr>
          <w:rFonts w:ascii="Arial" w:hAnsi="Arial" w:cs="Arial"/>
          <w:bCs/>
          <w:iCs/>
          <w:sz w:val="22"/>
          <w:szCs w:val="22"/>
        </w:rPr>
        <w:t xml:space="preserve">presente Modello 1 </w:t>
      </w:r>
      <w:r w:rsidRPr="00FF2604">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F2604"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F2604">
        <w:rPr>
          <w:rFonts w:ascii="Arial" w:hAnsi="Arial" w:cs="Arial"/>
          <w:sz w:val="22"/>
          <w:szCs w:val="22"/>
        </w:rPr>
        <w:t xml:space="preserve">che </w:t>
      </w:r>
      <w:r w:rsidR="00D72235" w:rsidRPr="00FF2604">
        <w:rPr>
          <w:rFonts w:ascii="Arial" w:hAnsi="Arial" w:cs="Arial"/>
          <w:sz w:val="22"/>
          <w:szCs w:val="22"/>
        </w:rPr>
        <w:t xml:space="preserve">l’indirizzo </w:t>
      </w:r>
      <w:proofErr w:type="spellStart"/>
      <w:r w:rsidR="00D72235" w:rsidRPr="00FF2604">
        <w:rPr>
          <w:rFonts w:ascii="Arial" w:hAnsi="Arial" w:cs="Arial"/>
          <w:sz w:val="22"/>
          <w:szCs w:val="22"/>
        </w:rPr>
        <w:t>pec</w:t>
      </w:r>
      <w:proofErr w:type="spellEnd"/>
      <w:r w:rsidRPr="00FF2604">
        <w:rPr>
          <w:rFonts w:ascii="Arial" w:hAnsi="Arial" w:cs="Arial"/>
          <w:sz w:val="22"/>
          <w:szCs w:val="22"/>
        </w:rPr>
        <w:t>,</w:t>
      </w:r>
      <w:r w:rsidR="00D72235" w:rsidRPr="00FF2604">
        <w:rPr>
          <w:rFonts w:ascii="Arial" w:hAnsi="Arial" w:cs="Arial"/>
          <w:sz w:val="22"/>
          <w:szCs w:val="22"/>
        </w:rPr>
        <w:t xml:space="preserve"> al quale </w:t>
      </w:r>
      <w:r w:rsidR="00D67238" w:rsidRPr="00FF2604">
        <w:rPr>
          <w:rFonts w:ascii="Arial" w:hAnsi="Arial" w:cs="Arial"/>
          <w:sz w:val="22"/>
          <w:szCs w:val="22"/>
        </w:rPr>
        <w:t xml:space="preserve">il concorrente autorizza IRE a trasmettere </w:t>
      </w:r>
      <w:r w:rsidR="007D6176" w:rsidRPr="00FF2604">
        <w:rPr>
          <w:rFonts w:ascii="Arial" w:hAnsi="Arial" w:cs="Arial"/>
          <w:sz w:val="22"/>
          <w:szCs w:val="22"/>
        </w:rPr>
        <w:t xml:space="preserve">tutte le comunicazioni di cui all’art. 76 comma </w:t>
      </w:r>
      <w:r w:rsidR="00F03FB7" w:rsidRPr="00FF2604">
        <w:rPr>
          <w:rFonts w:ascii="Arial" w:hAnsi="Arial" w:cs="Arial"/>
          <w:sz w:val="22"/>
          <w:szCs w:val="22"/>
        </w:rPr>
        <w:t xml:space="preserve">2-bis e comma </w:t>
      </w:r>
      <w:r w:rsidR="007D6176" w:rsidRPr="00FF2604">
        <w:rPr>
          <w:rFonts w:ascii="Arial" w:hAnsi="Arial" w:cs="Arial"/>
          <w:sz w:val="22"/>
          <w:szCs w:val="22"/>
        </w:rPr>
        <w:t>5 del Codice</w:t>
      </w:r>
      <w:r w:rsidRPr="00FF2604">
        <w:rPr>
          <w:rFonts w:ascii="Arial" w:hAnsi="Arial" w:cs="Arial"/>
          <w:sz w:val="22"/>
          <w:szCs w:val="22"/>
        </w:rPr>
        <w:t>, è il segu</w:t>
      </w:r>
      <w:r w:rsidR="00D72235" w:rsidRPr="00FF2604">
        <w:rPr>
          <w:rFonts w:ascii="Arial" w:hAnsi="Arial" w:cs="Arial"/>
          <w:sz w:val="22"/>
          <w:szCs w:val="22"/>
        </w:rPr>
        <w:t>en</w:t>
      </w:r>
      <w:r w:rsidRPr="00FF2604">
        <w:rPr>
          <w:rFonts w:ascii="Arial" w:hAnsi="Arial" w:cs="Arial"/>
          <w:sz w:val="22"/>
          <w:szCs w:val="22"/>
        </w:rPr>
        <w:t>te:</w:t>
      </w:r>
    </w:p>
    <w:p w14:paraId="1D909F50" w14:textId="27182B59" w:rsidR="00D34D06" w:rsidRPr="00FF2604" w:rsidRDefault="00D72235" w:rsidP="006C09CE">
      <w:pPr>
        <w:pStyle w:val="Paragrafoelenco"/>
        <w:tabs>
          <w:tab w:val="num" w:pos="142"/>
          <w:tab w:val="left" w:pos="426"/>
        </w:tabs>
        <w:spacing w:after="120" w:line="360" w:lineRule="auto"/>
        <w:ind w:left="-426"/>
        <w:jc w:val="both"/>
        <w:rPr>
          <w:rFonts w:ascii="Arial" w:hAnsi="Arial" w:cs="Arial"/>
          <w:b/>
          <w:sz w:val="22"/>
          <w:szCs w:val="22"/>
        </w:rPr>
      </w:pPr>
      <w:proofErr w:type="spellStart"/>
      <w:r w:rsidRPr="00FF2604">
        <w:rPr>
          <w:rFonts w:ascii="Arial" w:hAnsi="Arial" w:cs="Arial"/>
          <w:sz w:val="22"/>
          <w:szCs w:val="22"/>
        </w:rPr>
        <w:t>pec</w:t>
      </w:r>
      <w:proofErr w:type="spellEnd"/>
      <w:r w:rsidRPr="00FF2604">
        <w:rPr>
          <w:rFonts w:ascii="Arial" w:hAnsi="Arial" w:cs="Arial"/>
          <w:sz w:val="22"/>
          <w:szCs w:val="22"/>
        </w:rPr>
        <w:t xml:space="preserve">: </w:t>
      </w:r>
      <w:r w:rsidR="00C30C27" w:rsidRPr="00FF2604">
        <w:rPr>
          <w:rFonts w:ascii="Arial" w:hAnsi="Arial" w:cs="Arial"/>
          <w:sz w:val="22"/>
          <w:szCs w:val="22"/>
        </w:rPr>
        <w:t>___________________________</w:t>
      </w:r>
      <w:r w:rsidR="00BA7C3B" w:rsidRPr="00FF2604">
        <w:rPr>
          <w:rFonts w:ascii="Arial" w:hAnsi="Arial" w:cs="Arial"/>
          <w:sz w:val="22"/>
          <w:szCs w:val="22"/>
        </w:rPr>
        <w:t>______</w:t>
      </w:r>
      <w:r w:rsidR="00C30C27" w:rsidRPr="00FF2604">
        <w:rPr>
          <w:rFonts w:ascii="Arial" w:hAnsi="Arial" w:cs="Arial"/>
          <w:sz w:val="22"/>
          <w:szCs w:val="22"/>
        </w:rPr>
        <w:t>___</w:t>
      </w:r>
      <w:r w:rsidRPr="00FF2604">
        <w:rPr>
          <w:rFonts w:ascii="Arial" w:hAnsi="Arial" w:cs="Arial"/>
          <w:sz w:val="22"/>
          <w:szCs w:val="22"/>
        </w:rPr>
        <w:t>.</w:t>
      </w:r>
    </w:p>
    <w:p w14:paraId="503C91CF" w14:textId="77777777" w:rsidR="00903CA9" w:rsidRPr="004777D7"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166C27" w:rsidRDefault="006C09CE" w:rsidP="006C09CE">
      <w:pPr>
        <w:tabs>
          <w:tab w:val="left" w:pos="2410"/>
        </w:tabs>
        <w:spacing w:after="120" w:line="360" w:lineRule="auto"/>
        <w:ind w:left="-426"/>
        <w:jc w:val="both"/>
        <w:rPr>
          <w:rFonts w:ascii="Arial" w:hAnsi="Arial" w:cs="Arial"/>
          <w:sz w:val="22"/>
          <w:szCs w:val="22"/>
        </w:rPr>
      </w:pPr>
      <w:r w:rsidRPr="00166C27">
        <w:rPr>
          <w:rFonts w:ascii="Arial" w:hAnsi="Arial" w:cs="Arial"/>
          <w:sz w:val="22"/>
          <w:szCs w:val="22"/>
        </w:rPr>
        <w:t>_______________, lì ________________ (Luogo e data)</w:t>
      </w:r>
    </w:p>
    <w:p w14:paraId="0D19B425" w14:textId="77777777" w:rsidR="006C09CE" w:rsidRPr="00166C27" w:rsidRDefault="006C09CE" w:rsidP="006C09CE">
      <w:pPr>
        <w:tabs>
          <w:tab w:val="left" w:pos="3119"/>
        </w:tabs>
        <w:spacing w:after="120" w:line="360" w:lineRule="auto"/>
        <w:ind w:left="-426"/>
        <w:jc w:val="center"/>
        <w:rPr>
          <w:rFonts w:ascii="Arial" w:hAnsi="Arial" w:cs="Arial"/>
          <w:sz w:val="22"/>
          <w:szCs w:val="22"/>
        </w:rPr>
      </w:pPr>
      <w:r w:rsidRPr="00166C27">
        <w:rPr>
          <w:rFonts w:ascii="Arial" w:hAnsi="Arial" w:cs="Arial"/>
          <w:sz w:val="22"/>
          <w:szCs w:val="22"/>
        </w:rPr>
        <w:tab/>
      </w:r>
    </w:p>
    <w:p w14:paraId="2E20A757" w14:textId="3EBB11A9" w:rsidR="006C09CE" w:rsidRPr="00166C27" w:rsidRDefault="006C09CE" w:rsidP="006C09CE">
      <w:pPr>
        <w:tabs>
          <w:tab w:val="left" w:pos="3119"/>
        </w:tabs>
        <w:spacing w:after="120" w:line="360" w:lineRule="auto"/>
        <w:ind w:left="-426"/>
        <w:rPr>
          <w:rFonts w:ascii="Arial" w:hAnsi="Arial" w:cs="Arial"/>
          <w:sz w:val="22"/>
          <w:szCs w:val="22"/>
        </w:rPr>
      </w:pPr>
      <w:r w:rsidRPr="00166C27">
        <w:rPr>
          <w:rFonts w:ascii="Arial" w:hAnsi="Arial" w:cs="Arial"/>
          <w:sz w:val="22"/>
          <w:szCs w:val="22"/>
        </w:rPr>
        <w:t>Firma digitale dei titolari/legali rappresentanti/procuratori (</w:t>
      </w:r>
      <w:r w:rsidRPr="00166C27">
        <w:rPr>
          <w:rStyle w:val="Rimandonotaapidipagina"/>
          <w:rFonts w:ascii="Arial" w:hAnsi="Arial" w:cs="Arial"/>
          <w:sz w:val="22"/>
          <w:szCs w:val="22"/>
        </w:rPr>
        <w:footnoteReference w:id="3"/>
      </w:r>
      <w:r w:rsidRPr="00166C27">
        <w:rPr>
          <w:rFonts w:ascii="Arial" w:hAnsi="Arial" w:cs="Arial"/>
          <w:sz w:val="22"/>
          <w:szCs w:val="22"/>
        </w:rPr>
        <w:t>)</w:t>
      </w:r>
      <w:r w:rsidRPr="00166C27">
        <w:rPr>
          <w:rFonts w:ascii="Arial" w:hAnsi="Arial" w:cs="Arial"/>
          <w:sz w:val="22"/>
          <w:szCs w:val="22"/>
        </w:rPr>
        <w:tab/>
      </w:r>
    </w:p>
    <w:p w14:paraId="35C07B6A" w14:textId="083905DF"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344B5DF0" w14:textId="77777777" w:rsidR="006C09CE" w:rsidRPr="00166C2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4C778053"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166C27" w:rsidRDefault="006C09CE" w:rsidP="006C09CE">
      <w:pPr>
        <w:autoSpaceDE w:val="0"/>
        <w:autoSpaceDN w:val="0"/>
        <w:adjustRightInd w:val="0"/>
        <w:ind w:left="-426"/>
        <w:jc w:val="both"/>
        <w:rPr>
          <w:rFonts w:ascii="Arial" w:hAnsi="Arial" w:cs="Arial"/>
          <w:color w:val="000000"/>
          <w:sz w:val="16"/>
          <w:szCs w:val="16"/>
        </w:rPr>
      </w:pPr>
      <w:r w:rsidRPr="00166C27">
        <w:rPr>
          <w:rFonts w:ascii="Arial" w:hAnsi="Arial" w:cs="Arial"/>
          <w:b/>
          <w:color w:val="000000"/>
          <w:sz w:val="16"/>
          <w:szCs w:val="16"/>
        </w:rPr>
        <w:t>N.B.:</w:t>
      </w:r>
      <w:r w:rsidRPr="00166C27">
        <w:rPr>
          <w:rFonts w:ascii="Arial" w:hAnsi="Arial" w:cs="Arial"/>
          <w:color w:val="000000"/>
          <w:sz w:val="16"/>
          <w:szCs w:val="16"/>
        </w:rPr>
        <w:t xml:space="preserve"> In caso di raggruppamento temporaneo di concorrenti o consorzio ordinario di concorrenti o aggregazione di imprese di rete o GEIE, </w:t>
      </w:r>
      <w:r w:rsidRPr="00166C27">
        <w:rPr>
          <w:rFonts w:ascii="Arial" w:hAnsi="Arial" w:cs="Arial"/>
          <w:color w:val="000000"/>
          <w:sz w:val="16"/>
          <w:szCs w:val="16"/>
          <w:u w:val="single"/>
        </w:rPr>
        <w:t>non ancora costituiti</w:t>
      </w:r>
      <w:r w:rsidRPr="00166C2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166C2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166C27" w:rsidRDefault="001454A6">
      <w:pPr>
        <w:spacing w:after="200" w:line="276" w:lineRule="auto"/>
        <w:rPr>
          <w:rFonts w:ascii="Arial" w:hAnsi="Arial" w:cs="Arial"/>
          <w:color w:val="000000"/>
          <w:sz w:val="16"/>
          <w:szCs w:val="16"/>
        </w:rPr>
      </w:pPr>
      <w:r w:rsidRPr="00166C27">
        <w:rPr>
          <w:rFonts w:ascii="Arial" w:hAnsi="Arial" w:cs="Arial"/>
          <w:color w:val="000000"/>
          <w:sz w:val="16"/>
          <w:szCs w:val="16"/>
        </w:rPr>
        <w:br w:type="page"/>
      </w:r>
    </w:p>
    <w:p w14:paraId="495FB83E" w14:textId="77777777" w:rsidR="001454A6" w:rsidRPr="00166C27" w:rsidRDefault="001454A6" w:rsidP="001454A6">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lastRenderedPageBreak/>
        <w:t>Informativa agli interessati</w:t>
      </w:r>
    </w:p>
    <w:p w14:paraId="782C0E0B"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D23AEF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6CFAF916" w14:textId="182DD7C9"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+39.010.8</w:t>
      </w:r>
      <w:r w:rsidR="00A06825">
        <w:rPr>
          <w:rFonts w:ascii="Arial" w:eastAsia="Calibri" w:hAnsi="Arial" w:cs="Arial"/>
          <w:sz w:val="22"/>
          <w:szCs w:val="22"/>
        </w:rPr>
        <w:t>403239</w:t>
      </w:r>
      <w:r w:rsidRPr="00166C27">
        <w:rPr>
          <w:rFonts w:ascii="Arial" w:eastAsia="Calibri" w:hAnsi="Arial" w:cs="Arial"/>
          <w:sz w:val="22"/>
          <w:szCs w:val="22"/>
        </w:rPr>
        <w:t>, posta elettronica certificata</w:t>
      </w:r>
      <w:r w:rsidRPr="00166C27">
        <w:rPr>
          <w:rFonts w:ascii="Arial" w:eastAsia="Calibri" w:hAnsi="Arial" w:cs="Arial"/>
          <w:bCs/>
          <w:color w:val="0000FF"/>
          <w:sz w:val="22"/>
          <w:szCs w:val="22"/>
          <w:u w:val="single"/>
        </w:rPr>
        <w:t xml:space="preserve">: </w:t>
      </w:r>
      <w:hyperlink r:id="rId10"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1"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7332C144"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7D2D4CB4"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w:t>
      </w:r>
      <w:proofErr w:type="spellStart"/>
      <w:r w:rsidRPr="00166C27">
        <w:rPr>
          <w:rFonts w:ascii="Arial" w:eastAsia="Calibri" w:hAnsi="Arial" w:cs="Arial"/>
          <w:sz w:val="22"/>
          <w:szCs w:val="22"/>
        </w:rPr>
        <w:t>Melen</w:t>
      </w:r>
      <w:proofErr w:type="spellEnd"/>
      <w:r w:rsidRPr="00166C27">
        <w:rPr>
          <w:rFonts w:ascii="Arial" w:eastAsia="Calibri" w:hAnsi="Arial" w:cs="Arial"/>
          <w:sz w:val="22"/>
          <w:szCs w:val="22"/>
        </w:rPr>
        <w:t xml:space="preserve">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549F41B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2"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CA947A5"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3" w:history="1">
        <w:r w:rsidRPr="00166C27">
          <w:rPr>
            <w:rFonts w:ascii="Arial" w:hAnsi="Arial" w:cs="Arial"/>
            <w:color w:val="0563C1"/>
            <w:sz w:val="22"/>
            <w:szCs w:val="22"/>
            <w:u w:val="single"/>
            <w:bdr w:val="none" w:sz="0" w:space="0" w:color="auto" w:frame="1"/>
          </w:rPr>
          <w:t>protocollo@pec.liguriadigitale.it</w:t>
        </w:r>
      </w:hyperlink>
    </w:p>
    <w:p w14:paraId="052E854C"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64BC6DED"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2BD21B94"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3678C79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528EE3D8"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6054DC13"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proofErr w:type="spellStart"/>
      <w:r w:rsidRPr="00166C27">
        <w:rPr>
          <w:rFonts w:ascii="Arial" w:hAnsi="Arial" w:cs="Arial"/>
          <w:sz w:val="22"/>
          <w:szCs w:val="22"/>
        </w:rPr>
        <w:t>ll</w:t>
      </w:r>
      <w:proofErr w:type="spellEnd"/>
      <w:r w:rsidRPr="00166C27">
        <w:rPr>
          <w:rFonts w:ascii="Arial" w:hAnsi="Arial" w:cs="Arial"/>
          <w:sz w:val="22"/>
          <w:szCs w:val="22"/>
        </w:rPr>
        <w:t xml:space="preserve"> trattamento dei dati personali si fonda sulle seguenti basi giuridiche:</w:t>
      </w:r>
    </w:p>
    <w:p w14:paraId="328B9E71"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dati giudiziari sono oggetto di trattamento ai fini della verifica dell’assenza di cause di esclusione ex art. 80 </w:t>
      </w:r>
      <w:proofErr w:type="spellStart"/>
      <w:r w:rsidRPr="00166C27">
        <w:rPr>
          <w:rFonts w:ascii="Arial" w:eastAsia="Calibri" w:hAnsi="Arial" w:cs="Arial"/>
          <w:sz w:val="22"/>
          <w:szCs w:val="22"/>
        </w:rPr>
        <w:t>D.Lgs.</w:t>
      </w:r>
      <w:proofErr w:type="spellEnd"/>
      <w:r w:rsidRPr="00166C27">
        <w:rPr>
          <w:rFonts w:ascii="Arial" w:eastAsia="Calibri" w:hAnsi="Arial" w:cs="Arial"/>
          <w:sz w:val="22"/>
          <w:szCs w:val="22"/>
        </w:rPr>
        <w:t xml:space="preserve"> n. 50/2016, in conformità alle previsioni di cui al codice appalti (</w:t>
      </w:r>
      <w:proofErr w:type="spellStart"/>
      <w:r w:rsidRPr="00166C27">
        <w:rPr>
          <w:rFonts w:ascii="Arial" w:eastAsia="Calibri" w:hAnsi="Arial" w:cs="Arial"/>
          <w:sz w:val="22"/>
          <w:szCs w:val="22"/>
        </w:rPr>
        <w:t>D.Lgs.</w:t>
      </w:r>
      <w:proofErr w:type="spellEnd"/>
      <w:r w:rsidRPr="00166C27">
        <w:rPr>
          <w:rFonts w:ascii="Arial" w:eastAsia="Calibri" w:hAnsi="Arial" w:cs="Arial"/>
          <w:sz w:val="22"/>
          <w:szCs w:val="22"/>
        </w:rPr>
        <w:t xml:space="preserve"> n. 50/2016) e al D.P.R. n. 445/2000.</w:t>
      </w:r>
    </w:p>
    <w:p w14:paraId="7D6BFC5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00D2E83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seguenti soggetti riceveranno i dati personali in qualità di destinatari (art. 4 punto 9): </w:t>
      </w:r>
    </w:p>
    <w:p w14:paraId="3622214D"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lastRenderedPageBreak/>
        <w:t xml:space="preserve">Liguria Digitale S.p.A., Parco Scientifico e Tecnologico di Genova - Via </w:t>
      </w:r>
      <w:proofErr w:type="spellStart"/>
      <w:r w:rsidRPr="00166C27">
        <w:rPr>
          <w:rFonts w:ascii="Arial" w:hAnsi="Arial" w:cs="Arial"/>
          <w:sz w:val="22"/>
          <w:szCs w:val="22"/>
        </w:rPr>
        <w:t>Melen</w:t>
      </w:r>
      <w:proofErr w:type="spellEnd"/>
      <w:r w:rsidRPr="00166C27">
        <w:rPr>
          <w:rFonts w:ascii="Arial" w:hAnsi="Arial" w:cs="Arial"/>
          <w:sz w:val="22"/>
          <w:szCs w:val="22"/>
        </w:rPr>
        <w:t xml:space="preserve"> 77, 16152 Genova, Telefono: 010 - 65451 Fax: 010 – 6545422 e-mail: </w:t>
      </w:r>
      <w:hyperlink r:id="rId14"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5"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61C68103"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175028F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794002D0"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27B8CE2A"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7C9EA9C"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1F0288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4550BE7B" w14:textId="77777777" w:rsidR="001454A6" w:rsidRPr="00166C27"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0EAD7A40" w14:textId="0825CD69" w:rsidR="00B56FF2" w:rsidRPr="00166C27" w:rsidRDefault="00B56FF2" w:rsidP="00B56FF2">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Comune di </w:t>
      </w:r>
      <w:r w:rsidR="00A06825">
        <w:rPr>
          <w:rFonts w:ascii="Arial" w:hAnsi="Arial" w:cs="Arial"/>
          <w:sz w:val="22"/>
          <w:szCs w:val="22"/>
        </w:rPr>
        <w:t>Chiavari</w:t>
      </w:r>
      <w:r w:rsidRPr="00166C27">
        <w:rPr>
          <w:rFonts w:ascii="Arial" w:hAnsi="Arial" w:cs="Arial"/>
          <w:sz w:val="22"/>
          <w:szCs w:val="22"/>
        </w:rPr>
        <w:t xml:space="preserve"> (</w:t>
      </w:r>
      <w:r w:rsidR="00A06825">
        <w:rPr>
          <w:rFonts w:ascii="Arial" w:hAnsi="Arial" w:cs="Arial"/>
          <w:sz w:val="22"/>
          <w:szCs w:val="22"/>
        </w:rPr>
        <w:t>G</w:t>
      </w:r>
      <w:r w:rsidR="0073509E">
        <w:rPr>
          <w:rFonts w:ascii="Arial" w:hAnsi="Arial" w:cs="Arial"/>
          <w:sz w:val="22"/>
          <w:szCs w:val="22"/>
        </w:rPr>
        <w:t>E</w:t>
      </w:r>
      <w:r w:rsidRPr="00166C27">
        <w:rPr>
          <w:rFonts w:ascii="Arial" w:hAnsi="Arial" w:cs="Arial"/>
          <w:sz w:val="22"/>
          <w:szCs w:val="22"/>
        </w:rPr>
        <w:t>);</w:t>
      </w:r>
    </w:p>
    <w:p w14:paraId="45A847EE"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63DC47BB"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14B8BBB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0E05E261"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L’interessato può proporre reclamo ad un’autorità di controllo. Per l’Italia si può rivolgere al Garante per la protezione dei dati personali, che ha sede in Roma (Italia), Piazza di Monte </w:t>
      </w:r>
      <w:proofErr w:type="spellStart"/>
      <w:r w:rsidRPr="00166C27">
        <w:rPr>
          <w:rFonts w:ascii="Arial" w:eastAsia="Calibri" w:hAnsi="Arial" w:cs="Arial"/>
          <w:sz w:val="22"/>
          <w:szCs w:val="22"/>
        </w:rPr>
        <w:t>Citorio</w:t>
      </w:r>
      <w:proofErr w:type="spellEnd"/>
      <w:r w:rsidRPr="00166C27">
        <w:rPr>
          <w:rFonts w:ascii="Arial" w:eastAsia="Calibri" w:hAnsi="Arial" w:cs="Arial"/>
          <w:sz w:val="22"/>
          <w:szCs w:val="22"/>
        </w:rPr>
        <w:t xml:space="preserve"> n. 121, 00186</w:t>
      </w:r>
    </w:p>
    <w:p w14:paraId="65CF186F" w14:textId="30250054"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 xml:space="preserve">alla vigente </w:t>
      </w:r>
      <w:r w:rsidR="003118AE" w:rsidRPr="00166C27">
        <w:rPr>
          <w:rFonts w:ascii="Arial" w:eastAsia="Calibri" w:hAnsi="Arial" w:cs="Arial"/>
          <w:sz w:val="22"/>
          <w:szCs w:val="22"/>
        </w:rPr>
        <w:t>normativa; pertanto,</w:t>
      </w:r>
      <w:r w:rsidRPr="00166C27">
        <w:rPr>
          <w:rFonts w:ascii="Arial" w:eastAsia="Calibri" w:hAnsi="Arial" w:cs="Arial"/>
          <w:sz w:val="22"/>
          <w:szCs w:val="22"/>
        </w:rPr>
        <w:t xml:space="preserve">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8E76" w14:textId="77777777" w:rsidR="00000627" w:rsidRDefault="006C3A7E" w:rsidP="00A00B4F">
    <w:pPr>
      <w:pStyle w:val="Pidipagina"/>
      <w:rPr>
        <w:rFonts w:ascii="Arial Narrow" w:hAnsi="Arial Narrow"/>
        <w:sz w:val="16"/>
        <w:szCs w:val="16"/>
      </w:rPr>
    </w:pPr>
  </w:p>
  <w:p w14:paraId="5C100814" w14:textId="77777777" w:rsidR="00000627" w:rsidRDefault="006C3A7E"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B6659F">
      <w:rPr>
        <w:rFonts w:ascii="Arial Narrow" w:hAnsi="Arial Narrow"/>
        <w:b/>
        <w:bCs/>
        <w:noProof/>
        <w:sz w:val="16"/>
        <w:szCs w:val="16"/>
      </w:rPr>
      <w:t>1</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B6659F">
      <w:rPr>
        <w:rFonts w:ascii="Arial Narrow" w:hAnsi="Arial Narrow"/>
        <w:b/>
        <w:bCs/>
        <w:noProof/>
        <w:sz w:val="16"/>
        <w:szCs w:val="16"/>
      </w:rPr>
      <w:t>12</w:t>
    </w:r>
    <w:r w:rsidR="00FE6718" w:rsidRPr="00FE6718">
      <w:rPr>
        <w:rFonts w:ascii="Arial Narrow" w:hAnsi="Arial Narrow"/>
        <w:b/>
        <w:bCs/>
        <w:sz w:val="16"/>
        <w:szCs w:val="16"/>
      </w:rPr>
      <w:fldChar w:fldCharType="end"/>
    </w:r>
  </w:p>
  <w:p w14:paraId="60225F01" w14:textId="77777777" w:rsidR="00000627" w:rsidRPr="00AC67E3" w:rsidRDefault="006C3A7E" w:rsidP="00A00B4F">
    <w:pPr>
      <w:pStyle w:val="Pidipagin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 xml:space="preserve">Qualora la documentazione venga sottoscritta dal procuratore della società dovrà essere allegata in </w:t>
      </w:r>
      <w:proofErr w:type="spellStart"/>
      <w:r w:rsidRPr="00213379">
        <w:rPr>
          <w:rFonts w:ascii="Arial" w:hAnsi="Arial" w:cs="Arial"/>
          <w:sz w:val="16"/>
          <w:szCs w:val="16"/>
        </w:rPr>
        <w:t>Sintel</w:t>
      </w:r>
      <w:proofErr w:type="spellEnd"/>
      <w:r w:rsidRPr="00213379">
        <w:rPr>
          <w:rFonts w:ascii="Arial" w:hAnsi="Arial" w:cs="Arial"/>
          <w:sz w:val="16"/>
          <w:szCs w:val="16"/>
        </w:rPr>
        <w:t xml:space="preserve"> copia della relativa procura notarile o altro documento da cui evincere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2CA0761"/>
    <w:multiLevelType w:val="hybridMultilevel"/>
    <w:tmpl w:val="2C3A0A22"/>
    <w:lvl w:ilvl="0" w:tplc="19B22E28">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16cid:durableId="1500467342">
    <w:abstractNumId w:val="11"/>
    <w:lvlOverride w:ilvl="0">
      <w:startOverride w:val="1"/>
    </w:lvlOverride>
    <w:lvlOverride w:ilvl="1"/>
    <w:lvlOverride w:ilvl="2"/>
    <w:lvlOverride w:ilvl="3"/>
    <w:lvlOverride w:ilvl="4"/>
    <w:lvlOverride w:ilvl="5"/>
    <w:lvlOverride w:ilvl="6"/>
    <w:lvlOverride w:ilvl="7"/>
    <w:lvlOverride w:ilvl="8"/>
  </w:num>
  <w:num w:numId="2" w16cid:durableId="1877740055">
    <w:abstractNumId w:val="22"/>
  </w:num>
  <w:num w:numId="3" w16cid:durableId="169226733">
    <w:abstractNumId w:val="20"/>
  </w:num>
  <w:num w:numId="4" w16cid:durableId="167839160">
    <w:abstractNumId w:val="5"/>
  </w:num>
  <w:num w:numId="5" w16cid:durableId="683482977">
    <w:abstractNumId w:val="17"/>
  </w:num>
  <w:num w:numId="6" w16cid:durableId="371879986">
    <w:abstractNumId w:val="10"/>
  </w:num>
  <w:num w:numId="7" w16cid:durableId="1579754219">
    <w:abstractNumId w:val="23"/>
  </w:num>
  <w:num w:numId="8" w16cid:durableId="1720546489">
    <w:abstractNumId w:val="15"/>
  </w:num>
  <w:num w:numId="9" w16cid:durableId="1101530582">
    <w:abstractNumId w:val="21"/>
  </w:num>
  <w:num w:numId="10" w16cid:durableId="553277590">
    <w:abstractNumId w:val="8"/>
  </w:num>
  <w:num w:numId="11" w16cid:durableId="2078549434">
    <w:abstractNumId w:val="8"/>
  </w:num>
  <w:num w:numId="12" w16cid:durableId="2037995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188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657978">
    <w:abstractNumId w:val="19"/>
  </w:num>
  <w:num w:numId="15" w16cid:durableId="133759005">
    <w:abstractNumId w:val="13"/>
  </w:num>
  <w:num w:numId="16" w16cid:durableId="415248927">
    <w:abstractNumId w:val="11"/>
  </w:num>
  <w:num w:numId="17" w16cid:durableId="1015618847">
    <w:abstractNumId w:val="2"/>
  </w:num>
  <w:num w:numId="18" w16cid:durableId="1470585892">
    <w:abstractNumId w:val="14"/>
  </w:num>
  <w:num w:numId="19" w16cid:durableId="390543483">
    <w:abstractNumId w:val="1"/>
  </w:num>
  <w:num w:numId="20" w16cid:durableId="2133088475">
    <w:abstractNumId w:val="0"/>
  </w:num>
  <w:num w:numId="21" w16cid:durableId="439224636">
    <w:abstractNumId w:val="9"/>
  </w:num>
  <w:num w:numId="22" w16cid:durableId="1038966801">
    <w:abstractNumId w:val="18"/>
  </w:num>
  <w:num w:numId="23" w16cid:durableId="441077769">
    <w:abstractNumId w:val="12"/>
  </w:num>
  <w:num w:numId="24" w16cid:durableId="1725983215">
    <w:abstractNumId w:val="4"/>
  </w:num>
  <w:num w:numId="25" w16cid:durableId="788008511">
    <w:abstractNumId w:val="24"/>
  </w:num>
  <w:num w:numId="26" w16cid:durableId="1465005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3439207">
    <w:abstractNumId w:val="25"/>
  </w:num>
  <w:num w:numId="28" w16cid:durableId="52704375">
    <w:abstractNumId w:val="3"/>
  </w:num>
  <w:num w:numId="29" w16cid:durableId="1317613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1359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449"/>
    <w:rsid w:val="000232A4"/>
    <w:rsid w:val="000345B2"/>
    <w:rsid w:val="00053DB5"/>
    <w:rsid w:val="00075826"/>
    <w:rsid w:val="0008459A"/>
    <w:rsid w:val="0009116A"/>
    <w:rsid w:val="000A167D"/>
    <w:rsid w:val="000A2B91"/>
    <w:rsid w:val="000B09AD"/>
    <w:rsid w:val="000B10C6"/>
    <w:rsid w:val="000B75D0"/>
    <w:rsid w:val="000D77DF"/>
    <w:rsid w:val="000E705A"/>
    <w:rsid w:val="00105F9B"/>
    <w:rsid w:val="00110A0A"/>
    <w:rsid w:val="00111676"/>
    <w:rsid w:val="00133A12"/>
    <w:rsid w:val="001437EC"/>
    <w:rsid w:val="001454A6"/>
    <w:rsid w:val="00152EBB"/>
    <w:rsid w:val="0015301A"/>
    <w:rsid w:val="00160B4A"/>
    <w:rsid w:val="00165C9D"/>
    <w:rsid w:val="00166C27"/>
    <w:rsid w:val="00170C9A"/>
    <w:rsid w:val="001D4C2F"/>
    <w:rsid w:val="001D58F2"/>
    <w:rsid w:val="002003C2"/>
    <w:rsid w:val="002066C6"/>
    <w:rsid w:val="00213379"/>
    <w:rsid w:val="00215389"/>
    <w:rsid w:val="00226157"/>
    <w:rsid w:val="00235627"/>
    <w:rsid w:val="00235967"/>
    <w:rsid w:val="00235ED5"/>
    <w:rsid w:val="002502F2"/>
    <w:rsid w:val="002565B4"/>
    <w:rsid w:val="00263FD8"/>
    <w:rsid w:val="00265765"/>
    <w:rsid w:val="00294FCB"/>
    <w:rsid w:val="002B21C6"/>
    <w:rsid w:val="002C45D4"/>
    <w:rsid w:val="002C4C9E"/>
    <w:rsid w:val="002C51DE"/>
    <w:rsid w:val="002C69A9"/>
    <w:rsid w:val="002D23FC"/>
    <w:rsid w:val="002D2A77"/>
    <w:rsid w:val="002E2A64"/>
    <w:rsid w:val="002F00F2"/>
    <w:rsid w:val="002F5090"/>
    <w:rsid w:val="00300AE6"/>
    <w:rsid w:val="003118AE"/>
    <w:rsid w:val="00336EDA"/>
    <w:rsid w:val="00350036"/>
    <w:rsid w:val="00361A2D"/>
    <w:rsid w:val="00363A8C"/>
    <w:rsid w:val="0037603B"/>
    <w:rsid w:val="00384CBA"/>
    <w:rsid w:val="00397415"/>
    <w:rsid w:val="003C3860"/>
    <w:rsid w:val="003E570E"/>
    <w:rsid w:val="00405547"/>
    <w:rsid w:val="0040678E"/>
    <w:rsid w:val="004155FA"/>
    <w:rsid w:val="00434D7A"/>
    <w:rsid w:val="0045563C"/>
    <w:rsid w:val="004673B7"/>
    <w:rsid w:val="00470E10"/>
    <w:rsid w:val="00475648"/>
    <w:rsid w:val="004777D7"/>
    <w:rsid w:val="00486AC0"/>
    <w:rsid w:val="004A42C2"/>
    <w:rsid w:val="004A43BD"/>
    <w:rsid w:val="004B383E"/>
    <w:rsid w:val="004E2085"/>
    <w:rsid w:val="004F68A0"/>
    <w:rsid w:val="004F780E"/>
    <w:rsid w:val="00501192"/>
    <w:rsid w:val="00502B92"/>
    <w:rsid w:val="0051339D"/>
    <w:rsid w:val="00534A65"/>
    <w:rsid w:val="00536B0E"/>
    <w:rsid w:val="0054729B"/>
    <w:rsid w:val="00550F48"/>
    <w:rsid w:val="0056279A"/>
    <w:rsid w:val="005717CD"/>
    <w:rsid w:val="005A1412"/>
    <w:rsid w:val="005A3167"/>
    <w:rsid w:val="005B7F79"/>
    <w:rsid w:val="005D335B"/>
    <w:rsid w:val="005E27EE"/>
    <w:rsid w:val="00600958"/>
    <w:rsid w:val="00607A06"/>
    <w:rsid w:val="00617060"/>
    <w:rsid w:val="00623456"/>
    <w:rsid w:val="00653E5A"/>
    <w:rsid w:val="00656962"/>
    <w:rsid w:val="006640FE"/>
    <w:rsid w:val="00666E4A"/>
    <w:rsid w:val="00671BA3"/>
    <w:rsid w:val="006C09CE"/>
    <w:rsid w:val="006C3A7E"/>
    <w:rsid w:val="006C4665"/>
    <w:rsid w:val="006C48E9"/>
    <w:rsid w:val="006C7823"/>
    <w:rsid w:val="006E3CA5"/>
    <w:rsid w:val="006F08C7"/>
    <w:rsid w:val="006F2A10"/>
    <w:rsid w:val="00700689"/>
    <w:rsid w:val="007101EB"/>
    <w:rsid w:val="007138D4"/>
    <w:rsid w:val="007179B4"/>
    <w:rsid w:val="0072314A"/>
    <w:rsid w:val="00732875"/>
    <w:rsid w:val="0073509E"/>
    <w:rsid w:val="007547F7"/>
    <w:rsid w:val="00782D8C"/>
    <w:rsid w:val="007841F1"/>
    <w:rsid w:val="00792209"/>
    <w:rsid w:val="00792DD9"/>
    <w:rsid w:val="00793359"/>
    <w:rsid w:val="0079400A"/>
    <w:rsid w:val="00796275"/>
    <w:rsid w:val="007A0CA2"/>
    <w:rsid w:val="007A4E67"/>
    <w:rsid w:val="007D07F1"/>
    <w:rsid w:val="007D2A55"/>
    <w:rsid w:val="007D6176"/>
    <w:rsid w:val="007E1CEF"/>
    <w:rsid w:val="007F39E7"/>
    <w:rsid w:val="00801A05"/>
    <w:rsid w:val="0081275C"/>
    <w:rsid w:val="008371CD"/>
    <w:rsid w:val="00837238"/>
    <w:rsid w:val="008479C3"/>
    <w:rsid w:val="008562CB"/>
    <w:rsid w:val="00866BA1"/>
    <w:rsid w:val="008924AC"/>
    <w:rsid w:val="008B33AC"/>
    <w:rsid w:val="008C6627"/>
    <w:rsid w:val="008D3003"/>
    <w:rsid w:val="008F1126"/>
    <w:rsid w:val="008F1DFD"/>
    <w:rsid w:val="008F2097"/>
    <w:rsid w:val="008F2786"/>
    <w:rsid w:val="008F5A49"/>
    <w:rsid w:val="008F6850"/>
    <w:rsid w:val="00903CA9"/>
    <w:rsid w:val="00914A82"/>
    <w:rsid w:val="009175A7"/>
    <w:rsid w:val="00924FD9"/>
    <w:rsid w:val="00925050"/>
    <w:rsid w:val="00943B69"/>
    <w:rsid w:val="009466B3"/>
    <w:rsid w:val="009469E3"/>
    <w:rsid w:val="00967125"/>
    <w:rsid w:val="0097479E"/>
    <w:rsid w:val="009862D0"/>
    <w:rsid w:val="00993646"/>
    <w:rsid w:val="0099492E"/>
    <w:rsid w:val="0099605C"/>
    <w:rsid w:val="009A0445"/>
    <w:rsid w:val="009A39DB"/>
    <w:rsid w:val="009A39E2"/>
    <w:rsid w:val="009C2996"/>
    <w:rsid w:val="009C726D"/>
    <w:rsid w:val="009C7BC4"/>
    <w:rsid w:val="009D0098"/>
    <w:rsid w:val="009F4752"/>
    <w:rsid w:val="00A06825"/>
    <w:rsid w:val="00A17C5F"/>
    <w:rsid w:val="00A20882"/>
    <w:rsid w:val="00A217FB"/>
    <w:rsid w:val="00A33324"/>
    <w:rsid w:val="00A37B26"/>
    <w:rsid w:val="00A46F12"/>
    <w:rsid w:val="00A50839"/>
    <w:rsid w:val="00A55188"/>
    <w:rsid w:val="00A63AE1"/>
    <w:rsid w:val="00A71A80"/>
    <w:rsid w:val="00A7790D"/>
    <w:rsid w:val="00AA0C8F"/>
    <w:rsid w:val="00AB5C7E"/>
    <w:rsid w:val="00AC4DBC"/>
    <w:rsid w:val="00AD166A"/>
    <w:rsid w:val="00AD7629"/>
    <w:rsid w:val="00AE7769"/>
    <w:rsid w:val="00B05E05"/>
    <w:rsid w:val="00B11CF7"/>
    <w:rsid w:val="00B260D3"/>
    <w:rsid w:val="00B26110"/>
    <w:rsid w:val="00B5103A"/>
    <w:rsid w:val="00B56FF2"/>
    <w:rsid w:val="00B63652"/>
    <w:rsid w:val="00B6659F"/>
    <w:rsid w:val="00B720B2"/>
    <w:rsid w:val="00B951BA"/>
    <w:rsid w:val="00B9673B"/>
    <w:rsid w:val="00B978C2"/>
    <w:rsid w:val="00BA67DF"/>
    <w:rsid w:val="00BA7C3B"/>
    <w:rsid w:val="00BC1042"/>
    <w:rsid w:val="00BC7AA1"/>
    <w:rsid w:val="00C01ABF"/>
    <w:rsid w:val="00C02F98"/>
    <w:rsid w:val="00C20DEE"/>
    <w:rsid w:val="00C24817"/>
    <w:rsid w:val="00C30C27"/>
    <w:rsid w:val="00C34891"/>
    <w:rsid w:val="00C40590"/>
    <w:rsid w:val="00C412B6"/>
    <w:rsid w:val="00C4599F"/>
    <w:rsid w:val="00C517F1"/>
    <w:rsid w:val="00C62A33"/>
    <w:rsid w:val="00C66E3A"/>
    <w:rsid w:val="00C7413D"/>
    <w:rsid w:val="00C81D11"/>
    <w:rsid w:val="00C9136B"/>
    <w:rsid w:val="00C957D5"/>
    <w:rsid w:val="00C9603E"/>
    <w:rsid w:val="00CA4449"/>
    <w:rsid w:val="00CA6170"/>
    <w:rsid w:val="00CA6493"/>
    <w:rsid w:val="00CB24CA"/>
    <w:rsid w:val="00CD2D10"/>
    <w:rsid w:val="00CD381A"/>
    <w:rsid w:val="00CD46CF"/>
    <w:rsid w:val="00CD5B99"/>
    <w:rsid w:val="00CF0C1D"/>
    <w:rsid w:val="00CF4834"/>
    <w:rsid w:val="00D03046"/>
    <w:rsid w:val="00D05DBA"/>
    <w:rsid w:val="00D1078D"/>
    <w:rsid w:val="00D11528"/>
    <w:rsid w:val="00D170E4"/>
    <w:rsid w:val="00D23B5B"/>
    <w:rsid w:val="00D312BB"/>
    <w:rsid w:val="00D34D06"/>
    <w:rsid w:val="00D413A7"/>
    <w:rsid w:val="00D43A85"/>
    <w:rsid w:val="00D449F2"/>
    <w:rsid w:val="00D4783E"/>
    <w:rsid w:val="00D55267"/>
    <w:rsid w:val="00D67238"/>
    <w:rsid w:val="00D72235"/>
    <w:rsid w:val="00D76788"/>
    <w:rsid w:val="00D915AC"/>
    <w:rsid w:val="00DC3808"/>
    <w:rsid w:val="00DE52DA"/>
    <w:rsid w:val="00DE53F7"/>
    <w:rsid w:val="00DF2B14"/>
    <w:rsid w:val="00E00762"/>
    <w:rsid w:val="00E05E76"/>
    <w:rsid w:val="00E06342"/>
    <w:rsid w:val="00E31655"/>
    <w:rsid w:val="00E413CA"/>
    <w:rsid w:val="00E4549A"/>
    <w:rsid w:val="00E67484"/>
    <w:rsid w:val="00E7565B"/>
    <w:rsid w:val="00E76410"/>
    <w:rsid w:val="00E94EAF"/>
    <w:rsid w:val="00EA224C"/>
    <w:rsid w:val="00EC3A1A"/>
    <w:rsid w:val="00ED0CC0"/>
    <w:rsid w:val="00EF7914"/>
    <w:rsid w:val="00F03FB7"/>
    <w:rsid w:val="00F10AF7"/>
    <w:rsid w:val="00F22063"/>
    <w:rsid w:val="00F33B30"/>
    <w:rsid w:val="00F35A2A"/>
    <w:rsid w:val="00F51C15"/>
    <w:rsid w:val="00F555C3"/>
    <w:rsid w:val="00F76146"/>
    <w:rsid w:val="00F907A4"/>
    <w:rsid w:val="00F90FB1"/>
    <w:rsid w:val="00F9796A"/>
    <w:rsid w:val="00FA092C"/>
    <w:rsid w:val="00FA5E3A"/>
    <w:rsid w:val="00FA70C6"/>
    <w:rsid w:val="00FB153C"/>
    <w:rsid w:val="00FC2566"/>
    <w:rsid w:val="00FC4970"/>
    <w:rsid w:val="00FD0758"/>
    <w:rsid w:val="00FE6718"/>
    <w:rsid w:val="00FE71D3"/>
    <w:rsid w:val="00FF2604"/>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aliases w:val="Paragrafo elenco_GB"/>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_GB Carattere"/>
    <w:basedOn w:val="Carpredefinitoparagrafo"/>
    <w:link w:val="Paragrafoelenco"/>
    <w:uiPriority w:val="34"/>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2115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9DA5-4A26-424B-90B2-21AF0DE3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4154</Words>
  <Characters>23682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Cao Roberta</cp:lastModifiedBy>
  <cp:revision>140</cp:revision>
  <cp:lastPrinted>2019-10-29T08:08:00Z</cp:lastPrinted>
  <dcterms:created xsi:type="dcterms:W3CDTF">2017-12-13T14:00:00Z</dcterms:created>
  <dcterms:modified xsi:type="dcterms:W3CDTF">2022-05-23T12:02:00Z</dcterms:modified>
</cp:coreProperties>
</file>